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6E5" w:rsidRPr="00EC4F3F" w:rsidRDefault="002B53FE" w:rsidP="002B53FE">
      <w:pPr>
        <w:snapToGrid w:val="0"/>
        <w:spacing w:line="480" w:lineRule="exact"/>
        <w:jc w:val="center"/>
        <w:rPr>
          <w:rFonts w:ascii="標楷體" w:eastAsia="標楷體" w:hAnsi="標楷體" w:cs="Arial Unicode MS"/>
          <w:color w:val="000000"/>
          <w:spacing w:val="-20"/>
          <w:sz w:val="40"/>
          <w:szCs w:val="40"/>
        </w:rPr>
      </w:pPr>
      <w:r w:rsidRPr="00EC4F3F">
        <w:rPr>
          <w:rFonts w:ascii="標楷體" w:eastAsia="標楷體" w:hAnsi="標楷體" w:cs="Arial Unicode MS" w:hint="eastAsia"/>
          <w:color w:val="000000"/>
          <w:spacing w:val="-20"/>
          <w:sz w:val="40"/>
          <w:szCs w:val="40"/>
        </w:rPr>
        <w:t>法務部行政執行署宜蘭分署</w:t>
      </w:r>
    </w:p>
    <w:p w:rsidR="002B53FE" w:rsidRPr="00EC4F3F" w:rsidRDefault="006936E5" w:rsidP="002B53FE">
      <w:pPr>
        <w:snapToGrid w:val="0"/>
        <w:spacing w:line="480" w:lineRule="exact"/>
        <w:jc w:val="center"/>
        <w:rPr>
          <w:rFonts w:ascii="標楷體" w:eastAsia="標楷體" w:hAnsi="標楷體" w:cs="Arial Unicode MS"/>
          <w:color w:val="000000"/>
          <w:spacing w:val="-20"/>
          <w:sz w:val="36"/>
          <w:szCs w:val="36"/>
        </w:rPr>
      </w:pPr>
      <w:r w:rsidRPr="00EC4F3F">
        <w:rPr>
          <w:rFonts w:ascii="標楷體" w:eastAsia="標楷體" w:hAnsi="標楷體" w:cs="Arial Unicode MS" w:hint="eastAsia"/>
          <w:color w:val="000000"/>
          <w:spacing w:val="-20"/>
          <w:sz w:val="36"/>
          <w:szCs w:val="36"/>
        </w:rPr>
        <w:t>1</w:t>
      </w:r>
      <w:r w:rsidR="00871A3D" w:rsidRPr="00EC4F3F">
        <w:rPr>
          <w:rFonts w:ascii="標楷體" w:eastAsia="標楷體" w:hAnsi="標楷體" w:cs="Arial Unicode MS" w:hint="eastAsia"/>
          <w:color w:val="000000"/>
          <w:spacing w:val="-20"/>
          <w:sz w:val="36"/>
          <w:szCs w:val="36"/>
        </w:rPr>
        <w:t>1</w:t>
      </w:r>
      <w:r w:rsidR="00DC3B15">
        <w:rPr>
          <w:rFonts w:ascii="標楷體" w:eastAsia="標楷體" w:hAnsi="標楷體" w:cs="Arial Unicode MS" w:hint="eastAsia"/>
          <w:color w:val="000000"/>
          <w:spacing w:val="-20"/>
          <w:sz w:val="36"/>
          <w:szCs w:val="36"/>
        </w:rPr>
        <w:t>3</w:t>
      </w:r>
      <w:r w:rsidRPr="00EC4F3F">
        <w:rPr>
          <w:rFonts w:ascii="標楷體" w:eastAsia="標楷體" w:hAnsi="標楷體" w:cs="Arial Unicode MS" w:hint="eastAsia"/>
          <w:color w:val="000000"/>
          <w:spacing w:val="-20"/>
          <w:sz w:val="36"/>
          <w:szCs w:val="36"/>
        </w:rPr>
        <w:t>年度</w:t>
      </w:r>
      <w:r w:rsidR="00F659E8" w:rsidRPr="00EC4F3F">
        <w:rPr>
          <w:rFonts w:ascii="標楷體" w:eastAsia="標楷體" w:hAnsi="標楷體" w:cs="Arial Unicode MS" w:hint="eastAsia"/>
          <w:color w:val="000000"/>
          <w:spacing w:val="-20"/>
          <w:sz w:val="36"/>
          <w:szCs w:val="36"/>
        </w:rPr>
        <w:t>臨</w:t>
      </w:r>
      <w:r w:rsidR="005D71EB" w:rsidRPr="00EC4F3F">
        <w:rPr>
          <w:rFonts w:ascii="標楷體" w:eastAsia="標楷體" w:hAnsi="標楷體" w:cs="Arial Unicode MS" w:hint="eastAsia"/>
          <w:color w:val="000000"/>
          <w:spacing w:val="-20"/>
          <w:sz w:val="36"/>
          <w:szCs w:val="36"/>
        </w:rPr>
        <w:t>時人員甄選公告</w:t>
      </w:r>
    </w:p>
    <w:p w:rsidR="009253FE" w:rsidRPr="00EC4F3F" w:rsidRDefault="00165C25" w:rsidP="00F659E8">
      <w:pPr>
        <w:snapToGrid w:val="0"/>
        <w:spacing w:line="480" w:lineRule="exact"/>
        <w:jc w:val="right"/>
        <w:rPr>
          <w:rFonts w:ascii="標楷體" w:eastAsia="標楷體" w:hAnsi="標楷體" w:cs="Arial Unicode MS"/>
          <w:color w:val="000000"/>
          <w:spacing w:val="-20"/>
          <w:sz w:val="28"/>
          <w:szCs w:val="28"/>
        </w:rPr>
      </w:pPr>
      <w:r>
        <w:rPr>
          <w:rFonts w:ascii="標楷體" w:eastAsia="標楷體" w:hAnsi="標楷體" w:cs="Arial Unicode MS" w:hint="eastAsia"/>
          <w:color w:val="000000"/>
          <w:spacing w:val="-20"/>
          <w:sz w:val="28"/>
          <w:szCs w:val="28"/>
        </w:rPr>
        <w:t>11</w:t>
      </w:r>
      <w:r w:rsidR="00DC3B15">
        <w:rPr>
          <w:rFonts w:ascii="標楷體" w:eastAsia="標楷體" w:hAnsi="標楷體" w:cs="Arial Unicode MS" w:hint="eastAsia"/>
          <w:color w:val="000000"/>
          <w:spacing w:val="-20"/>
          <w:sz w:val="28"/>
          <w:szCs w:val="28"/>
        </w:rPr>
        <w:t>3</w:t>
      </w:r>
      <w:r>
        <w:rPr>
          <w:rFonts w:ascii="標楷體" w:eastAsia="標楷體" w:hAnsi="標楷體" w:cs="Arial Unicode MS" w:hint="eastAsia"/>
          <w:color w:val="000000"/>
          <w:spacing w:val="-20"/>
          <w:sz w:val="28"/>
          <w:szCs w:val="28"/>
        </w:rPr>
        <w:t>.0</w:t>
      </w:r>
      <w:r w:rsidR="00DC3B15">
        <w:rPr>
          <w:rFonts w:ascii="標楷體" w:eastAsia="標楷體" w:hAnsi="標楷體" w:cs="Arial Unicode MS" w:hint="eastAsia"/>
          <w:color w:val="000000"/>
          <w:spacing w:val="-20"/>
          <w:sz w:val="28"/>
          <w:szCs w:val="28"/>
        </w:rPr>
        <w:t>1</w:t>
      </w:r>
      <w:r>
        <w:rPr>
          <w:rFonts w:ascii="標楷體" w:eastAsia="標楷體" w:hAnsi="標楷體" w:cs="Arial Unicode MS" w:hint="eastAsia"/>
          <w:color w:val="000000"/>
          <w:spacing w:val="-20"/>
          <w:sz w:val="28"/>
          <w:szCs w:val="28"/>
        </w:rPr>
        <w:t>.0</w:t>
      </w:r>
      <w:r w:rsidR="00DC3B15">
        <w:rPr>
          <w:rFonts w:ascii="標楷體" w:eastAsia="標楷體" w:hAnsi="標楷體" w:cs="Arial Unicode MS" w:hint="eastAsia"/>
          <w:color w:val="000000"/>
          <w:spacing w:val="-20"/>
          <w:sz w:val="28"/>
          <w:szCs w:val="28"/>
        </w:rPr>
        <w:t>3</w:t>
      </w:r>
    </w:p>
    <w:p w:rsidR="002B53FE" w:rsidRPr="00732C1C" w:rsidRDefault="002B53FE" w:rsidP="0089176A">
      <w:pPr>
        <w:snapToGrid w:val="0"/>
        <w:spacing w:line="480" w:lineRule="exact"/>
        <w:ind w:left="656" w:hanging="656"/>
        <w:jc w:val="both"/>
        <w:rPr>
          <w:rFonts w:ascii="標楷體" w:eastAsia="標楷體" w:hAnsi="標楷體"/>
          <w:b/>
          <w:sz w:val="32"/>
          <w:szCs w:val="32"/>
        </w:rPr>
      </w:pPr>
      <w:r w:rsidRPr="00732C1C">
        <w:rPr>
          <w:rFonts w:eastAsia="標楷體" w:hint="eastAsia"/>
          <w:b/>
          <w:sz w:val="32"/>
          <w:szCs w:val="32"/>
        </w:rPr>
        <w:t>一、</w:t>
      </w:r>
      <w:r w:rsidR="00B02947" w:rsidRPr="00732C1C">
        <w:rPr>
          <w:rFonts w:eastAsia="標楷體" w:hint="eastAsia"/>
          <w:b/>
          <w:sz w:val="32"/>
          <w:szCs w:val="32"/>
        </w:rPr>
        <w:t>職缺名額</w:t>
      </w:r>
      <w:r w:rsidRPr="00732C1C">
        <w:rPr>
          <w:rFonts w:eastAsia="標楷體" w:hint="eastAsia"/>
          <w:b/>
          <w:sz w:val="32"/>
          <w:szCs w:val="32"/>
        </w:rPr>
        <w:t>：臨時</w:t>
      </w:r>
      <w:r w:rsidRPr="00732C1C">
        <w:rPr>
          <w:rFonts w:ascii="標楷體" w:eastAsia="標楷體" w:hAnsi="標楷體" w:hint="eastAsia"/>
          <w:b/>
          <w:sz w:val="32"/>
          <w:szCs w:val="32"/>
        </w:rPr>
        <w:t>人員</w:t>
      </w:r>
      <w:r w:rsidR="005D71EB" w:rsidRPr="00732C1C">
        <w:rPr>
          <w:rFonts w:ascii="標楷體" w:eastAsia="標楷體" w:hAnsi="標楷體" w:hint="eastAsia"/>
          <w:b/>
          <w:sz w:val="32"/>
          <w:szCs w:val="32"/>
        </w:rPr>
        <w:t>-行政助理</w:t>
      </w:r>
      <w:r w:rsidR="00DC3016" w:rsidRPr="00732C1C">
        <w:rPr>
          <w:rFonts w:ascii="標楷體" w:eastAsia="標楷體" w:hAnsi="標楷體" w:hint="eastAsia"/>
          <w:b/>
          <w:sz w:val="32"/>
          <w:szCs w:val="32"/>
        </w:rPr>
        <w:t>1名，</w:t>
      </w:r>
      <w:r w:rsidR="00F95AAB" w:rsidRPr="00732C1C">
        <w:rPr>
          <w:rFonts w:ascii="標楷體" w:eastAsia="標楷體" w:hAnsi="標楷體" w:hint="eastAsia"/>
          <w:b/>
          <w:sz w:val="32"/>
          <w:szCs w:val="32"/>
        </w:rPr>
        <w:t>備取</w:t>
      </w:r>
      <w:r w:rsidR="00182189" w:rsidRPr="00732C1C">
        <w:rPr>
          <w:rFonts w:ascii="標楷體" w:eastAsia="標楷體" w:hAnsi="標楷體" w:hint="eastAsia"/>
          <w:b/>
          <w:sz w:val="32"/>
          <w:szCs w:val="32"/>
        </w:rPr>
        <w:t>3</w:t>
      </w:r>
      <w:r w:rsidR="00783DA5" w:rsidRPr="00732C1C">
        <w:rPr>
          <w:rFonts w:ascii="標楷體" w:eastAsia="標楷體" w:hAnsi="標楷體" w:hint="eastAsia"/>
          <w:b/>
          <w:sz w:val="32"/>
          <w:szCs w:val="32"/>
        </w:rPr>
        <w:t>名</w:t>
      </w:r>
      <w:r w:rsidRPr="00732C1C">
        <w:rPr>
          <w:rFonts w:ascii="標楷體" w:eastAsia="標楷體" w:hAnsi="標楷體" w:hint="eastAsia"/>
          <w:b/>
          <w:sz w:val="32"/>
          <w:szCs w:val="32"/>
        </w:rPr>
        <w:t>。</w:t>
      </w:r>
    </w:p>
    <w:p w:rsidR="00165C25" w:rsidRPr="00165C25" w:rsidRDefault="00165C25" w:rsidP="00165C25">
      <w:pPr>
        <w:snapToGrid w:val="0"/>
        <w:spacing w:line="480" w:lineRule="exact"/>
        <w:ind w:left="567"/>
        <w:jc w:val="both"/>
        <w:rPr>
          <w:rFonts w:eastAsia="標楷體"/>
          <w:sz w:val="32"/>
          <w:szCs w:val="32"/>
        </w:rPr>
      </w:pPr>
      <w:r w:rsidRPr="00DD170D">
        <w:rPr>
          <w:rFonts w:ascii="標楷體" w:eastAsia="標楷體" w:hAnsiTheme="minorHAnsi" w:cs="標楷體" w:hint="eastAsia"/>
          <w:sz w:val="32"/>
          <w:szCs w:val="32"/>
        </w:rPr>
        <w:t>錄取後，由本分署分發至需求單位。</w:t>
      </w:r>
      <w:r w:rsidRPr="00732C1C">
        <w:rPr>
          <w:rFonts w:eastAsia="標楷體" w:hint="eastAsia"/>
          <w:b/>
          <w:sz w:val="32"/>
          <w:szCs w:val="32"/>
        </w:rPr>
        <w:t>備取人員候補期間自甄選結果公告之日起至</w:t>
      </w:r>
      <w:r w:rsidRPr="00732C1C">
        <w:rPr>
          <w:rFonts w:eastAsia="標楷體" w:hint="eastAsia"/>
          <w:b/>
          <w:sz w:val="32"/>
          <w:szCs w:val="32"/>
        </w:rPr>
        <w:t>11</w:t>
      </w:r>
      <w:r w:rsidR="00DC3B15" w:rsidRPr="00732C1C">
        <w:rPr>
          <w:rFonts w:eastAsia="標楷體" w:hint="eastAsia"/>
          <w:b/>
          <w:sz w:val="32"/>
          <w:szCs w:val="32"/>
        </w:rPr>
        <w:t>3</w:t>
      </w:r>
      <w:r w:rsidRPr="00732C1C">
        <w:rPr>
          <w:rFonts w:eastAsia="標楷體" w:hint="eastAsia"/>
          <w:b/>
          <w:sz w:val="32"/>
          <w:szCs w:val="32"/>
        </w:rPr>
        <w:t>年</w:t>
      </w:r>
      <w:r w:rsidR="00DC3B15" w:rsidRPr="00732C1C">
        <w:rPr>
          <w:rFonts w:eastAsia="標楷體" w:hint="eastAsia"/>
          <w:b/>
          <w:sz w:val="32"/>
          <w:szCs w:val="32"/>
        </w:rPr>
        <w:t>4</w:t>
      </w:r>
      <w:r w:rsidRPr="00732C1C">
        <w:rPr>
          <w:rFonts w:eastAsia="標楷體" w:hint="eastAsia"/>
          <w:b/>
          <w:sz w:val="32"/>
          <w:szCs w:val="32"/>
        </w:rPr>
        <w:t>月</w:t>
      </w:r>
      <w:r w:rsidR="00A73765" w:rsidRPr="00732C1C">
        <w:rPr>
          <w:rFonts w:eastAsia="標楷體" w:hint="eastAsia"/>
          <w:b/>
          <w:sz w:val="32"/>
          <w:szCs w:val="32"/>
        </w:rPr>
        <w:t>30</w:t>
      </w:r>
      <w:r w:rsidRPr="00732C1C">
        <w:rPr>
          <w:rFonts w:eastAsia="標楷體" w:hint="eastAsia"/>
          <w:b/>
          <w:sz w:val="32"/>
          <w:szCs w:val="32"/>
        </w:rPr>
        <w:t>日止</w:t>
      </w:r>
      <w:r w:rsidRPr="00DD170D">
        <w:rPr>
          <w:rFonts w:eastAsia="標楷體" w:hint="eastAsia"/>
          <w:sz w:val="32"/>
          <w:szCs w:val="32"/>
        </w:rPr>
        <w:t>，</w:t>
      </w:r>
      <w:r w:rsidRPr="00DD170D">
        <w:rPr>
          <w:rFonts w:ascii="標楷體" w:eastAsia="標楷體" w:hAnsiTheme="minorHAnsi" w:cs="標楷體" w:hint="eastAsia"/>
          <w:sz w:val="32"/>
          <w:szCs w:val="32"/>
        </w:rPr>
        <w:t>如正取人員未報到或其他因素離職</w:t>
      </w:r>
      <w:r w:rsidRPr="00165C25">
        <w:rPr>
          <w:rFonts w:ascii="標楷體" w:eastAsia="標楷體" w:hAnsiTheme="minorHAnsi" w:cs="標楷體" w:hint="eastAsia"/>
          <w:sz w:val="32"/>
          <w:szCs w:val="32"/>
        </w:rPr>
        <w:t>或後續仍有出缺，依該</w:t>
      </w:r>
      <w:r w:rsidR="00E1039E">
        <w:rPr>
          <w:rFonts w:ascii="標楷體" w:eastAsia="標楷體" w:hAnsiTheme="minorHAnsi" w:cs="標楷體" w:hint="eastAsia"/>
          <w:sz w:val="32"/>
          <w:szCs w:val="32"/>
        </w:rPr>
        <w:t>備取次序</w:t>
      </w:r>
      <w:r w:rsidRPr="00165C25">
        <w:rPr>
          <w:rFonts w:ascii="標楷體" w:eastAsia="標楷體" w:hAnsiTheme="minorHAnsi" w:cs="標楷體" w:hint="eastAsia"/>
          <w:sz w:val="32"/>
          <w:szCs w:val="32"/>
        </w:rPr>
        <w:t>遞補，不另行辦理甄選，逾候補期間則</w:t>
      </w:r>
      <w:r w:rsidRPr="00165C25">
        <w:rPr>
          <w:rFonts w:eastAsia="標楷體" w:hint="eastAsia"/>
          <w:sz w:val="32"/>
          <w:szCs w:val="32"/>
        </w:rPr>
        <w:t>備取資格失效。</w:t>
      </w:r>
    </w:p>
    <w:p w:rsidR="00B02947" w:rsidRPr="00732C1C" w:rsidRDefault="00DC3016" w:rsidP="00063D37">
      <w:pPr>
        <w:snapToGrid w:val="0"/>
        <w:spacing w:line="480" w:lineRule="exact"/>
        <w:ind w:left="2240" w:hanging="2240"/>
        <w:jc w:val="both"/>
        <w:rPr>
          <w:rFonts w:eastAsia="標楷體"/>
          <w:b/>
          <w:color w:val="000000"/>
          <w:sz w:val="32"/>
          <w:szCs w:val="32"/>
        </w:rPr>
      </w:pPr>
      <w:r w:rsidRPr="00732C1C">
        <w:rPr>
          <w:rFonts w:eastAsia="標楷體" w:hint="eastAsia"/>
          <w:b/>
          <w:color w:val="000000"/>
          <w:sz w:val="32"/>
          <w:szCs w:val="32"/>
        </w:rPr>
        <w:t>二</w:t>
      </w:r>
      <w:r w:rsidR="002B53FE" w:rsidRPr="00732C1C">
        <w:rPr>
          <w:rFonts w:eastAsia="標楷體" w:hint="eastAsia"/>
          <w:b/>
          <w:color w:val="000000"/>
          <w:sz w:val="32"/>
          <w:szCs w:val="32"/>
        </w:rPr>
        <w:t>、</w:t>
      </w:r>
      <w:r w:rsidR="00B02947" w:rsidRPr="00732C1C">
        <w:rPr>
          <w:rFonts w:eastAsia="標楷體" w:hint="eastAsia"/>
          <w:b/>
          <w:color w:val="000000"/>
          <w:sz w:val="32"/>
          <w:szCs w:val="32"/>
        </w:rPr>
        <w:t>工作地點：</w:t>
      </w:r>
      <w:r w:rsidR="005343A7" w:rsidRPr="00732C1C">
        <w:rPr>
          <w:rFonts w:eastAsia="標楷體" w:hint="eastAsia"/>
          <w:b/>
          <w:color w:val="000000"/>
          <w:sz w:val="32"/>
          <w:szCs w:val="32"/>
        </w:rPr>
        <w:t>法務部行政執行署宜蘭分署（宜蘭縣宜蘭市中山路二段</w:t>
      </w:r>
      <w:r w:rsidR="005343A7" w:rsidRPr="00732C1C">
        <w:rPr>
          <w:rFonts w:eastAsia="標楷體"/>
          <w:b/>
          <w:color w:val="000000"/>
          <w:sz w:val="32"/>
          <w:szCs w:val="32"/>
        </w:rPr>
        <w:t>261</w:t>
      </w:r>
      <w:r w:rsidR="005343A7" w:rsidRPr="00732C1C">
        <w:rPr>
          <w:rFonts w:eastAsia="標楷體" w:hint="eastAsia"/>
          <w:b/>
          <w:color w:val="000000"/>
          <w:sz w:val="32"/>
          <w:szCs w:val="32"/>
        </w:rPr>
        <w:t>號）</w:t>
      </w:r>
      <w:r w:rsidR="005343A7" w:rsidRPr="00732C1C">
        <w:rPr>
          <w:rFonts w:eastAsia="標楷體" w:hint="eastAsia"/>
          <w:b/>
          <w:sz w:val="32"/>
          <w:szCs w:val="32"/>
        </w:rPr>
        <w:t>或本分署基隆行政執行官辦公室</w:t>
      </w:r>
      <w:r w:rsidR="00AF007C" w:rsidRPr="00732C1C">
        <w:rPr>
          <w:rFonts w:eastAsia="標楷體" w:hint="eastAsia"/>
          <w:b/>
          <w:sz w:val="32"/>
          <w:szCs w:val="32"/>
        </w:rPr>
        <w:t>（</w:t>
      </w:r>
      <w:r w:rsidR="005343A7" w:rsidRPr="00732C1C">
        <w:rPr>
          <w:rFonts w:eastAsia="標楷體" w:hint="eastAsia"/>
          <w:b/>
          <w:sz w:val="32"/>
          <w:szCs w:val="32"/>
        </w:rPr>
        <w:t>基隆市</w:t>
      </w:r>
      <w:r w:rsidR="00245613" w:rsidRPr="00732C1C">
        <w:rPr>
          <w:rFonts w:eastAsia="標楷體" w:hint="eastAsia"/>
          <w:b/>
          <w:sz w:val="32"/>
          <w:szCs w:val="32"/>
        </w:rPr>
        <w:t>東信路</w:t>
      </w:r>
      <w:r w:rsidR="00245613" w:rsidRPr="00732C1C">
        <w:rPr>
          <w:rFonts w:eastAsia="標楷體" w:hint="eastAsia"/>
          <w:b/>
          <w:sz w:val="32"/>
          <w:szCs w:val="32"/>
        </w:rPr>
        <w:t>169</w:t>
      </w:r>
      <w:r w:rsidR="00245613" w:rsidRPr="00732C1C">
        <w:rPr>
          <w:rFonts w:eastAsia="標楷體" w:hint="eastAsia"/>
          <w:b/>
          <w:sz w:val="32"/>
          <w:szCs w:val="32"/>
        </w:rPr>
        <w:t>號</w:t>
      </w:r>
      <w:r w:rsidR="00AF007C" w:rsidRPr="00732C1C">
        <w:rPr>
          <w:rFonts w:eastAsia="標楷體" w:hint="eastAsia"/>
          <w:b/>
          <w:sz w:val="32"/>
          <w:szCs w:val="32"/>
        </w:rPr>
        <w:t>）</w:t>
      </w:r>
      <w:r w:rsidR="005343A7" w:rsidRPr="00732C1C">
        <w:rPr>
          <w:rFonts w:eastAsia="標楷體" w:hint="eastAsia"/>
          <w:b/>
          <w:sz w:val="32"/>
          <w:szCs w:val="32"/>
        </w:rPr>
        <w:t>。</w:t>
      </w:r>
    </w:p>
    <w:p w:rsidR="001C7903" w:rsidRPr="00DD170D" w:rsidRDefault="00B02947" w:rsidP="005343A7">
      <w:pPr>
        <w:spacing w:line="480" w:lineRule="exact"/>
        <w:ind w:left="1276" w:hanging="1274"/>
        <w:jc w:val="both"/>
        <w:rPr>
          <w:rFonts w:eastAsia="標楷體"/>
          <w:sz w:val="32"/>
          <w:szCs w:val="32"/>
        </w:rPr>
      </w:pPr>
      <w:r w:rsidRPr="00DD170D">
        <w:rPr>
          <w:rFonts w:eastAsia="標楷體" w:hint="eastAsia"/>
          <w:sz w:val="32"/>
          <w:szCs w:val="32"/>
        </w:rPr>
        <w:t>三、</w:t>
      </w:r>
      <w:r w:rsidR="002B53FE" w:rsidRPr="00DD170D">
        <w:rPr>
          <w:rFonts w:eastAsia="標楷體" w:hint="eastAsia"/>
          <w:sz w:val="32"/>
          <w:szCs w:val="32"/>
        </w:rPr>
        <w:t>工作</w:t>
      </w:r>
      <w:r w:rsidRPr="00DD170D">
        <w:rPr>
          <w:rFonts w:eastAsia="標楷體" w:hint="eastAsia"/>
          <w:sz w:val="32"/>
          <w:szCs w:val="32"/>
        </w:rPr>
        <w:t>項目</w:t>
      </w:r>
      <w:r w:rsidR="002B53FE" w:rsidRPr="00DD170D">
        <w:rPr>
          <w:rFonts w:eastAsia="標楷體" w:hint="eastAsia"/>
          <w:sz w:val="32"/>
          <w:szCs w:val="32"/>
        </w:rPr>
        <w:t>：</w:t>
      </w:r>
    </w:p>
    <w:p w:rsidR="00DC3B15" w:rsidRPr="00DD170D" w:rsidRDefault="00DC3B15" w:rsidP="00DC3B15">
      <w:pPr>
        <w:pStyle w:val="a5"/>
        <w:numPr>
          <w:ilvl w:val="0"/>
          <w:numId w:val="9"/>
        </w:numPr>
        <w:suppressAutoHyphens w:val="0"/>
        <w:autoSpaceDN/>
        <w:spacing w:line="400" w:lineRule="exact"/>
        <w:ind w:left="1120" w:hangingChars="200" w:hanging="640"/>
        <w:jc w:val="both"/>
        <w:outlineLvl w:val="2"/>
        <w:rPr>
          <w:rFonts w:ascii="標楷體" w:eastAsia="標楷體" w:hAnsi="標楷體"/>
          <w:sz w:val="32"/>
          <w:szCs w:val="32"/>
        </w:rPr>
      </w:pPr>
      <w:r w:rsidRPr="00DD170D">
        <w:rPr>
          <w:rFonts w:ascii="標楷體" w:eastAsia="標楷體" w:hAnsi="標楷體" w:hint="eastAsia"/>
          <w:sz w:val="32"/>
          <w:szCs w:val="32"/>
        </w:rPr>
        <w:t>辦理案款收款作業、資料登錄及整理。</w:t>
      </w:r>
    </w:p>
    <w:p w:rsidR="001C7903" w:rsidRPr="00DD170D" w:rsidRDefault="001C7903" w:rsidP="0089176A">
      <w:pPr>
        <w:pStyle w:val="a5"/>
        <w:numPr>
          <w:ilvl w:val="0"/>
          <w:numId w:val="9"/>
        </w:numPr>
        <w:suppressAutoHyphens w:val="0"/>
        <w:autoSpaceDN/>
        <w:spacing w:line="400" w:lineRule="exact"/>
        <w:ind w:left="1120" w:hangingChars="200" w:hanging="640"/>
        <w:jc w:val="both"/>
        <w:outlineLvl w:val="2"/>
        <w:rPr>
          <w:rFonts w:ascii="標楷體" w:eastAsia="標楷體" w:hAnsi="標楷體"/>
          <w:sz w:val="32"/>
          <w:szCs w:val="32"/>
        </w:rPr>
      </w:pPr>
      <w:r w:rsidRPr="00DD170D">
        <w:rPr>
          <w:rFonts w:ascii="標楷體" w:eastAsia="標楷體" w:hAnsi="標楷體" w:hint="eastAsia"/>
          <w:sz w:val="32"/>
          <w:szCs w:val="32"/>
        </w:rPr>
        <w:t>對民眾來電或到場洽詢事項，協助作簡易或原則性初步答復。</w:t>
      </w:r>
    </w:p>
    <w:p w:rsidR="00AC6B09" w:rsidRPr="00DD170D" w:rsidRDefault="00AC6B09" w:rsidP="00AC6B09">
      <w:pPr>
        <w:pStyle w:val="a5"/>
        <w:numPr>
          <w:ilvl w:val="0"/>
          <w:numId w:val="9"/>
        </w:numPr>
        <w:suppressAutoHyphens w:val="0"/>
        <w:autoSpaceDN/>
        <w:spacing w:line="400" w:lineRule="exact"/>
        <w:ind w:leftChars="199" w:left="1131" w:hangingChars="204" w:hanging="653"/>
        <w:jc w:val="both"/>
        <w:outlineLvl w:val="2"/>
        <w:rPr>
          <w:rFonts w:ascii="標楷體" w:eastAsia="標楷體" w:hAnsi="標楷體"/>
          <w:sz w:val="32"/>
          <w:szCs w:val="32"/>
        </w:rPr>
      </w:pPr>
      <w:r w:rsidRPr="00DD170D">
        <w:rPr>
          <w:rFonts w:ascii="標楷體" w:eastAsia="標楷體" w:hAnsi="標楷體" w:hint="eastAsia"/>
          <w:sz w:val="32"/>
          <w:szCs w:val="32"/>
        </w:rPr>
        <w:t>協助辦理公法上金錢給付義務強制執行業務之機關事務性工作，如協助製作傳繳通知、簡易函稿或執行命令、繕打執行憑證</w:t>
      </w:r>
      <w:r w:rsidRPr="00DD170D">
        <w:rPr>
          <w:rFonts w:ascii="標楷體" w:eastAsia="標楷體" w:hAnsi="標楷體"/>
          <w:sz w:val="32"/>
          <w:szCs w:val="32"/>
        </w:rPr>
        <w:t>…</w:t>
      </w:r>
      <w:r w:rsidRPr="00DD170D">
        <w:rPr>
          <w:rFonts w:ascii="標楷體" w:eastAsia="標楷體" w:hAnsi="標楷體" w:hint="eastAsia"/>
          <w:sz w:val="32"/>
          <w:szCs w:val="32"/>
        </w:rPr>
        <w:t>等)。</w:t>
      </w:r>
    </w:p>
    <w:p w:rsidR="001C7903" w:rsidRPr="00DD170D" w:rsidRDefault="001C7903" w:rsidP="0089176A">
      <w:pPr>
        <w:pStyle w:val="a5"/>
        <w:numPr>
          <w:ilvl w:val="0"/>
          <w:numId w:val="9"/>
        </w:numPr>
        <w:suppressAutoHyphens w:val="0"/>
        <w:autoSpaceDN/>
        <w:spacing w:line="400" w:lineRule="exact"/>
        <w:ind w:left="1120" w:hangingChars="200" w:hanging="640"/>
        <w:jc w:val="both"/>
        <w:outlineLvl w:val="2"/>
        <w:rPr>
          <w:rFonts w:ascii="標楷體" w:eastAsia="標楷體" w:hAnsi="標楷體"/>
          <w:sz w:val="32"/>
          <w:szCs w:val="32"/>
        </w:rPr>
      </w:pPr>
      <w:r w:rsidRPr="00DD170D">
        <w:rPr>
          <w:rFonts w:ascii="標楷體" w:eastAsia="標楷體" w:hAnsi="標楷體" w:hint="eastAsia"/>
          <w:sz w:val="32"/>
          <w:szCs w:val="32"/>
        </w:rPr>
        <w:t>協助辦理機關一般性行政業務事項(如秘書室、人事室、會計室、統計室之一般行政事務等)。</w:t>
      </w:r>
    </w:p>
    <w:p w:rsidR="00465BEC" w:rsidRPr="00DD170D" w:rsidRDefault="001C7903" w:rsidP="0089176A">
      <w:pPr>
        <w:pStyle w:val="a5"/>
        <w:numPr>
          <w:ilvl w:val="0"/>
          <w:numId w:val="9"/>
        </w:numPr>
        <w:suppressAutoHyphens w:val="0"/>
        <w:autoSpaceDN/>
        <w:spacing w:line="400" w:lineRule="exact"/>
        <w:ind w:left="1120" w:hangingChars="200" w:hanging="640"/>
        <w:jc w:val="both"/>
        <w:outlineLvl w:val="2"/>
        <w:rPr>
          <w:rFonts w:ascii="標楷體" w:eastAsia="標楷體" w:hAnsi="標楷體"/>
          <w:sz w:val="28"/>
          <w:szCs w:val="28"/>
        </w:rPr>
      </w:pPr>
      <w:r w:rsidRPr="00DD170D">
        <w:rPr>
          <w:rFonts w:ascii="標楷體" w:eastAsia="標楷體" w:hAnsi="標楷體" w:hint="eastAsia"/>
          <w:sz w:val="32"/>
          <w:szCs w:val="32"/>
        </w:rPr>
        <w:t>其他臨時交辦事項。</w:t>
      </w:r>
    </w:p>
    <w:p w:rsidR="002B53FE" w:rsidRPr="00DD170D" w:rsidRDefault="0016401E" w:rsidP="0089176A">
      <w:pPr>
        <w:pStyle w:val="a5"/>
        <w:suppressAutoHyphens w:val="0"/>
        <w:autoSpaceDN/>
        <w:spacing w:line="400" w:lineRule="exact"/>
        <w:ind w:leftChars="0" w:left="1120"/>
        <w:jc w:val="both"/>
        <w:outlineLvl w:val="2"/>
        <w:rPr>
          <w:rFonts w:ascii="標楷體" w:eastAsia="標楷體" w:hAnsi="標楷體"/>
          <w:sz w:val="28"/>
          <w:szCs w:val="28"/>
        </w:rPr>
      </w:pPr>
      <w:r w:rsidRPr="00DD170D">
        <w:rPr>
          <w:rFonts w:ascii="標楷體" w:eastAsia="標楷體" w:hAnsi="標楷體" w:cs="標楷體" w:hint="eastAsia"/>
          <w:sz w:val="32"/>
          <w:szCs w:val="32"/>
        </w:rPr>
        <w:t>(必要時</w:t>
      </w:r>
      <w:r w:rsidR="00E93F46" w:rsidRPr="00DD170D">
        <w:rPr>
          <w:rFonts w:ascii="標楷體" w:eastAsia="標楷體" w:hAnsi="標楷體" w:cs="標楷體" w:hint="eastAsia"/>
          <w:sz w:val="32"/>
          <w:szCs w:val="32"/>
        </w:rPr>
        <w:t>，</w:t>
      </w:r>
      <w:r w:rsidRPr="00DD170D">
        <w:rPr>
          <w:rFonts w:ascii="標楷體" w:eastAsia="標楷體" w:hAnsi="標楷體" w:cs="標楷體" w:hint="eastAsia"/>
          <w:sz w:val="32"/>
          <w:szCs w:val="32"/>
        </w:rPr>
        <w:t>機關得視業務需要調整工作項目)</w:t>
      </w:r>
    </w:p>
    <w:p w:rsidR="002B53FE" w:rsidRPr="00EC4F3F" w:rsidRDefault="004C39BD" w:rsidP="0089176A">
      <w:pPr>
        <w:pStyle w:val="a5"/>
        <w:numPr>
          <w:ilvl w:val="0"/>
          <w:numId w:val="10"/>
        </w:numPr>
        <w:snapToGrid w:val="0"/>
        <w:spacing w:line="480" w:lineRule="exact"/>
        <w:ind w:leftChars="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資格</w:t>
      </w:r>
      <w:r w:rsidR="002B53FE" w:rsidRPr="00EC4F3F">
        <w:rPr>
          <w:rFonts w:ascii="標楷體" w:eastAsia="標楷體" w:hAnsi="標楷體" w:hint="eastAsia"/>
          <w:color w:val="000000" w:themeColor="text1"/>
          <w:sz w:val="32"/>
          <w:szCs w:val="32"/>
        </w:rPr>
        <w:t>條件</w:t>
      </w:r>
      <w:r>
        <w:rPr>
          <w:rFonts w:ascii="標楷體" w:eastAsia="標楷體" w:hAnsi="標楷體" w:hint="eastAsia"/>
          <w:color w:val="000000" w:themeColor="text1"/>
          <w:sz w:val="32"/>
          <w:szCs w:val="32"/>
        </w:rPr>
        <w:t>及限制</w:t>
      </w:r>
      <w:r w:rsidR="002B53FE" w:rsidRPr="00EC4F3F">
        <w:rPr>
          <w:rFonts w:ascii="標楷體" w:eastAsia="標楷體" w:hAnsi="標楷體" w:hint="eastAsia"/>
          <w:color w:val="000000" w:themeColor="text1"/>
          <w:sz w:val="32"/>
          <w:szCs w:val="32"/>
        </w:rPr>
        <w:t>：</w:t>
      </w:r>
    </w:p>
    <w:p w:rsidR="00AC5B19" w:rsidRPr="00EC4F3F" w:rsidRDefault="00DC3B15" w:rsidP="00AC5B19">
      <w:pPr>
        <w:pStyle w:val="Default"/>
        <w:numPr>
          <w:ilvl w:val="0"/>
          <w:numId w:val="4"/>
        </w:numPr>
        <w:spacing w:line="480" w:lineRule="exact"/>
        <w:jc w:val="both"/>
        <w:rPr>
          <w:color w:val="000000" w:themeColor="text1"/>
          <w:sz w:val="32"/>
          <w:szCs w:val="32"/>
        </w:rPr>
      </w:pPr>
      <w:r w:rsidRPr="00EC4F3F">
        <w:rPr>
          <w:rFonts w:hint="eastAsia"/>
          <w:color w:val="000000" w:themeColor="text1"/>
          <w:sz w:val="32"/>
          <w:szCs w:val="32"/>
        </w:rPr>
        <w:t>中華民國國民（不得兼具外國國籍），年滿18歲以上，高中（職）以上畢業或具同等學歷，</w:t>
      </w:r>
      <w:r w:rsidRPr="00EC4F3F">
        <w:rPr>
          <w:rFonts w:hint="eastAsia"/>
          <w:sz w:val="32"/>
          <w:szCs w:val="32"/>
        </w:rPr>
        <w:t>曾修習會計學分或具出納相關工作經驗者尤佳，並請檢附證明文件</w:t>
      </w:r>
      <w:r w:rsidRPr="00EC4F3F">
        <w:rPr>
          <w:rFonts w:hint="eastAsia"/>
          <w:color w:val="000000" w:themeColor="text1"/>
          <w:sz w:val="32"/>
          <w:szCs w:val="32"/>
        </w:rPr>
        <w:t>。</w:t>
      </w:r>
    </w:p>
    <w:p w:rsidR="00B02947" w:rsidRPr="00EC4F3F" w:rsidRDefault="00B02947" w:rsidP="0089176A">
      <w:pPr>
        <w:pStyle w:val="a3"/>
        <w:numPr>
          <w:ilvl w:val="0"/>
          <w:numId w:val="4"/>
        </w:numPr>
        <w:spacing w:after="0" w:line="480" w:lineRule="exact"/>
        <w:jc w:val="both"/>
        <w:rPr>
          <w:rFonts w:ascii="標楷體" w:eastAsia="標楷體" w:hAnsi="標楷體"/>
          <w:color w:val="000000" w:themeColor="text1"/>
          <w:kern w:val="0"/>
          <w:sz w:val="32"/>
          <w:szCs w:val="32"/>
        </w:rPr>
      </w:pPr>
      <w:r w:rsidRPr="00EC4F3F">
        <w:rPr>
          <w:rFonts w:ascii="標楷體" w:eastAsia="標楷體" w:hAnsi="標楷體" w:hint="eastAsia"/>
          <w:color w:val="000000" w:themeColor="text1"/>
          <w:sz w:val="32"/>
          <w:szCs w:val="32"/>
        </w:rPr>
        <w:t>男女不拘，男性須服畢兵役（替代役）並附退伍證明文件，惟免服兵役者應附免役證明文件。</w:t>
      </w:r>
    </w:p>
    <w:p w:rsidR="002B53FE" w:rsidRPr="00EC4F3F" w:rsidRDefault="002B53FE" w:rsidP="0089176A">
      <w:pPr>
        <w:pStyle w:val="a3"/>
        <w:numPr>
          <w:ilvl w:val="0"/>
          <w:numId w:val="4"/>
        </w:numPr>
        <w:spacing w:after="0" w:line="480" w:lineRule="exact"/>
        <w:jc w:val="both"/>
        <w:rPr>
          <w:rFonts w:ascii="標楷體" w:eastAsia="標楷體" w:hAnsi="標楷體"/>
          <w:color w:val="000000" w:themeColor="text1"/>
          <w:kern w:val="0"/>
          <w:sz w:val="32"/>
          <w:szCs w:val="32"/>
        </w:rPr>
      </w:pPr>
      <w:r w:rsidRPr="00EC4F3F">
        <w:rPr>
          <w:rFonts w:ascii="標楷體" w:eastAsia="標楷體" w:hAnsi="標楷體" w:hint="eastAsia"/>
          <w:color w:val="000000" w:themeColor="text1"/>
          <w:kern w:val="0"/>
          <w:sz w:val="32"/>
          <w:szCs w:val="32"/>
        </w:rPr>
        <w:t>具</w:t>
      </w:r>
      <w:r w:rsidR="00B02947" w:rsidRPr="00EC4F3F">
        <w:rPr>
          <w:rFonts w:ascii="標楷體" w:eastAsia="標楷體" w:hAnsi="標楷體" w:hint="eastAsia"/>
          <w:color w:val="000000" w:themeColor="text1"/>
          <w:kern w:val="0"/>
          <w:sz w:val="32"/>
          <w:szCs w:val="32"/>
        </w:rPr>
        <w:t>基礎</w:t>
      </w:r>
      <w:r w:rsidRPr="00EC4F3F">
        <w:rPr>
          <w:rFonts w:ascii="標楷體" w:eastAsia="標楷體" w:hAnsi="標楷體" w:hint="eastAsia"/>
          <w:color w:val="000000" w:themeColor="text1"/>
          <w:kern w:val="0"/>
          <w:sz w:val="32"/>
          <w:szCs w:val="32"/>
        </w:rPr>
        <w:t>電腦</w:t>
      </w:r>
      <w:r w:rsidR="00B02947" w:rsidRPr="00EC4F3F">
        <w:rPr>
          <w:rFonts w:ascii="標楷體" w:eastAsia="標楷體" w:hAnsi="標楷體" w:hint="eastAsia"/>
          <w:color w:val="000000" w:themeColor="text1"/>
          <w:kern w:val="0"/>
          <w:sz w:val="32"/>
          <w:szCs w:val="32"/>
        </w:rPr>
        <w:t>操作、中</w:t>
      </w:r>
      <w:r w:rsidRPr="00EC4F3F">
        <w:rPr>
          <w:rFonts w:ascii="標楷體" w:eastAsia="標楷體" w:hAnsi="標楷體" w:hint="eastAsia"/>
          <w:color w:val="000000" w:themeColor="text1"/>
          <w:kern w:val="0"/>
          <w:sz w:val="32"/>
          <w:szCs w:val="32"/>
        </w:rPr>
        <w:t>文</w:t>
      </w:r>
      <w:r w:rsidR="00B02947" w:rsidRPr="00EC4F3F">
        <w:rPr>
          <w:rFonts w:ascii="標楷體" w:eastAsia="標楷體" w:hAnsi="標楷體" w:hint="eastAsia"/>
          <w:color w:val="000000" w:themeColor="text1"/>
          <w:kern w:val="0"/>
          <w:sz w:val="32"/>
          <w:szCs w:val="32"/>
        </w:rPr>
        <w:t>繕打及文</w:t>
      </w:r>
      <w:r w:rsidRPr="00EC4F3F">
        <w:rPr>
          <w:rFonts w:ascii="標楷體" w:eastAsia="標楷體" w:hAnsi="標楷體" w:hint="eastAsia"/>
          <w:color w:val="000000" w:themeColor="text1"/>
          <w:kern w:val="0"/>
          <w:sz w:val="32"/>
          <w:szCs w:val="32"/>
        </w:rPr>
        <w:t>書</w:t>
      </w:r>
      <w:r w:rsidR="00B02947" w:rsidRPr="00EC4F3F">
        <w:rPr>
          <w:rFonts w:ascii="標楷體" w:eastAsia="標楷體" w:hAnsi="標楷體" w:hint="eastAsia"/>
          <w:color w:val="000000" w:themeColor="text1"/>
          <w:kern w:val="0"/>
          <w:sz w:val="32"/>
          <w:szCs w:val="32"/>
        </w:rPr>
        <w:t>軟體</w:t>
      </w:r>
      <w:r w:rsidRPr="00EC4F3F">
        <w:rPr>
          <w:rFonts w:ascii="標楷體" w:eastAsia="標楷體" w:hAnsi="標楷體" w:hint="eastAsia"/>
          <w:color w:val="000000" w:themeColor="text1"/>
          <w:kern w:val="0"/>
          <w:sz w:val="32"/>
          <w:szCs w:val="32"/>
        </w:rPr>
        <w:t>處理能力。</w:t>
      </w:r>
    </w:p>
    <w:p w:rsidR="00EC5287" w:rsidRPr="00EC4F3F" w:rsidRDefault="002B53FE" w:rsidP="0089176A">
      <w:pPr>
        <w:pStyle w:val="a5"/>
        <w:numPr>
          <w:ilvl w:val="0"/>
          <w:numId w:val="4"/>
        </w:numPr>
        <w:snapToGrid w:val="0"/>
        <w:spacing w:line="480" w:lineRule="exact"/>
        <w:ind w:leftChars="0"/>
        <w:jc w:val="both"/>
        <w:rPr>
          <w:rFonts w:ascii="標楷體" w:eastAsia="標楷體" w:hAnsi="標楷體"/>
          <w:color w:val="000000" w:themeColor="text1"/>
          <w:sz w:val="32"/>
          <w:szCs w:val="32"/>
        </w:rPr>
      </w:pPr>
      <w:r w:rsidRPr="00EC4F3F">
        <w:rPr>
          <w:rFonts w:ascii="標楷體" w:eastAsia="標楷體" w:hAnsi="標楷體" w:hint="eastAsia"/>
          <w:color w:val="000000" w:themeColor="text1"/>
          <w:sz w:val="32"/>
          <w:szCs w:val="32"/>
        </w:rPr>
        <w:t>具</w:t>
      </w:r>
      <w:r w:rsidR="00B02947" w:rsidRPr="00EC4F3F">
        <w:rPr>
          <w:rFonts w:ascii="標楷體" w:eastAsia="標楷體" w:hAnsi="標楷體" w:hint="eastAsia"/>
          <w:color w:val="000000" w:themeColor="text1"/>
          <w:sz w:val="32"/>
          <w:szCs w:val="32"/>
        </w:rPr>
        <w:t>擬任行政助理工作性質相當之</w:t>
      </w:r>
      <w:r w:rsidRPr="00EC4F3F">
        <w:rPr>
          <w:rFonts w:ascii="標楷體" w:eastAsia="標楷體" w:hAnsi="標楷體" w:hint="eastAsia"/>
          <w:color w:val="000000" w:themeColor="text1"/>
          <w:sz w:val="32"/>
          <w:szCs w:val="32"/>
        </w:rPr>
        <w:t>經驗</w:t>
      </w:r>
      <w:r w:rsidR="00B02947" w:rsidRPr="00EC4F3F">
        <w:rPr>
          <w:rFonts w:ascii="標楷體" w:eastAsia="標楷體" w:hAnsi="標楷體" w:hint="eastAsia"/>
          <w:color w:val="000000" w:themeColor="text1"/>
          <w:sz w:val="32"/>
          <w:szCs w:val="32"/>
        </w:rPr>
        <w:t>者</w:t>
      </w:r>
      <w:r w:rsidRPr="00EC4F3F">
        <w:rPr>
          <w:rFonts w:ascii="標楷體" w:eastAsia="標楷體" w:hAnsi="標楷體" w:hint="eastAsia"/>
          <w:color w:val="000000" w:themeColor="text1"/>
          <w:sz w:val="32"/>
          <w:szCs w:val="32"/>
        </w:rPr>
        <w:t>尤佳。</w:t>
      </w:r>
    </w:p>
    <w:p w:rsidR="00237D84" w:rsidRPr="00EC4F3F" w:rsidRDefault="00EC5287" w:rsidP="0089176A">
      <w:pPr>
        <w:pStyle w:val="Default"/>
        <w:numPr>
          <w:ilvl w:val="0"/>
          <w:numId w:val="4"/>
        </w:numPr>
        <w:spacing w:line="480" w:lineRule="exact"/>
        <w:jc w:val="both"/>
        <w:rPr>
          <w:color w:val="000000" w:themeColor="text1"/>
          <w:sz w:val="32"/>
          <w:szCs w:val="32"/>
        </w:rPr>
      </w:pPr>
      <w:r w:rsidRPr="00EC4F3F">
        <w:rPr>
          <w:rFonts w:hint="eastAsia"/>
          <w:color w:val="000000" w:themeColor="text1"/>
          <w:sz w:val="32"/>
          <w:szCs w:val="32"/>
        </w:rPr>
        <w:t>具備汽車或機車駕照較佳。</w:t>
      </w:r>
    </w:p>
    <w:p w:rsidR="002B53FE" w:rsidRPr="00EC4F3F" w:rsidRDefault="002B53FE" w:rsidP="0089176A">
      <w:pPr>
        <w:pStyle w:val="a5"/>
        <w:numPr>
          <w:ilvl w:val="0"/>
          <w:numId w:val="4"/>
        </w:numPr>
        <w:snapToGrid w:val="0"/>
        <w:spacing w:line="480" w:lineRule="exact"/>
        <w:ind w:leftChars="0"/>
        <w:jc w:val="both"/>
        <w:rPr>
          <w:rFonts w:ascii="標楷體" w:eastAsia="標楷體" w:hAnsi="標楷體"/>
          <w:color w:val="000000" w:themeColor="text1"/>
          <w:sz w:val="32"/>
          <w:szCs w:val="32"/>
        </w:rPr>
      </w:pPr>
      <w:r w:rsidRPr="00EC4F3F">
        <w:rPr>
          <w:rFonts w:ascii="標楷體" w:eastAsia="標楷體" w:hAnsi="標楷體" w:hint="eastAsia"/>
          <w:color w:val="000000" w:themeColor="text1"/>
          <w:sz w:val="32"/>
          <w:szCs w:val="32"/>
        </w:rPr>
        <w:t>品操良好，無公務人員任用法第26、28條所列不得為公務人</w:t>
      </w:r>
      <w:r w:rsidRPr="00EC4F3F">
        <w:rPr>
          <w:rFonts w:ascii="標楷體" w:eastAsia="標楷體" w:hAnsi="標楷體" w:hint="eastAsia"/>
          <w:color w:val="000000" w:themeColor="text1"/>
          <w:sz w:val="32"/>
          <w:szCs w:val="32"/>
        </w:rPr>
        <w:lastRenderedPageBreak/>
        <w:t>員情事，且符合臺灣地區與大陸地區人民關係條例第21條規定者。</w:t>
      </w:r>
    </w:p>
    <w:p w:rsidR="00E911BD" w:rsidRPr="00732C1C" w:rsidRDefault="00E911BD" w:rsidP="0089176A">
      <w:pPr>
        <w:pStyle w:val="Default"/>
        <w:numPr>
          <w:ilvl w:val="0"/>
          <w:numId w:val="2"/>
        </w:numPr>
        <w:wordWrap w:val="0"/>
        <w:snapToGrid w:val="0"/>
        <w:spacing w:line="480" w:lineRule="exact"/>
        <w:jc w:val="both"/>
        <w:rPr>
          <w:b/>
          <w:color w:val="auto"/>
          <w:sz w:val="32"/>
          <w:szCs w:val="32"/>
        </w:rPr>
      </w:pPr>
      <w:r w:rsidRPr="00732C1C">
        <w:rPr>
          <w:rFonts w:hint="eastAsia"/>
          <w:b/>
          <w:color w:val="auto"/>
          <w:sz w:val="32"/>
          <w:szCs w:val="32"/>
        </w:rPr>
        <w:t>受理</w:t>
      </w:r>
      <w:r w:rsidR="002B53FE" w:rsidRPr="00732C1C">
        <w:rPr>
          <w:rFonts w:hint="eastAsia"/>
          <w:b/>
          <w:color w:val="auto"/>
          <w:sz w:val="32"/>
          <w:szCs w:val="32"/>
        </w:rPr>
        <w:t>報名</w:t>
      </w:r>
      <w:r w:rsidRPr="00732C1C">
        <w:rPr>
          <w:rFonts w:hint="eastAsia"/>
          <w:b/>
          <w:color w:val="auto"/>
          <w:sz w:val="32"/>
          <w:szCs w:val="32"/>
        </w:rPr>
        <w:t>期間</w:t>
      </w:r>
      <w:r w:rsidR="0078583B" w:rsidRPr="00732C1C">
        <w:rPr>
          <w:rFonts w:hint="eastAsia"/>
          <w:b/>
          <w:color w:val="auto"/>
          <w:sz w:val="32"/>
          <w:szCs w:val="32"/>
        </w:rPr>
        <w:t>及</w:t>
      </w:r>
      <w:r w:rsidR="002B53FE" w:rsidRPr="00732C1C">
        <w:rPr>
          <w:rFonts w:hint="eastAsia"/>
          <w:b/>
          <w:color w:val="auto"/>
          <w:sz w:val="32"/>
          <w:szCs w:val="32"/>
        </w:rPr>
        <w:t>方式：</w:t>
      </w:r>
    </w:p>
    <w:p w:rsidR="00303D92" w:rsidRPr="00732C1C" w:rsidRDefault="00303D92" w:rsidP="00E911BD">
      <w:pPr>
        <w:pStyle w:val="Default"/>
        <w:numPr>
          <w:ilvl w:val="0"/>
          <w:numId w:val="11"/>
        </w:numPr>
        <w:wordWrap w:val="0"/>
        <w:snapToGrid w:val="0"/>
        <w:spacing w:line="480" w:lineRule="exact"/>
        <w:jc w:val="both"/>
        <w:rPr>
          <w:b/>
          <w:color w:val="auto"/>
          <w:sz w:val="32"/>
          <w:szCs w:val="32"/>
        </w:rPr>
      </w:pPr>
      <w:r w:rsidRPr="00732C1C">
        <w:rPr>
          <w:rFonts w:hint="eastAsia"/>
          <w:b/>
          <w:color w:val="auto"/>
          <w:sz w:val="32"/>
          <w:szCs w:val="32"/>
        </w:rPr>
        <w:t>報名期間自公告日起至113年1月</w:t>
      </w:r>
      <w:r w:rsidR="00DD170D" w:rsidRPr="00732C1C">
        <w:rPr>
          <w:rFonts w:hint="eastAsia"/>
          <w:b/>
          <w:color w:val="auto"/>
          <w:sz w:val="32"/>
          <w:szCs w:val="32"/>
        </w:rPr>
        <w:t>12</w:t>
      </w:r>
      <w:r w:rsidRPr="00732C1C">
        <w:rPr>
          <w:rFonts w:hint="eastAsia"/>
          <w:b/>
          <w:color w:val="auto"/>
          <w:sz w:val="32"/>
          <w:szCs w:val="32"/>
        </w:rPr>
        <w:t>日</w:t>
      </w:r>
      <w:r w:rsidR="00DD170D" w:rsidRPr="00732C1C">
        <w:rPr>
          <w:rFonts w:hint="eastAsia"/>
          <w:b/>
          <w:color w:val="auto"/>
          <w:sz w:val="32"/>
          <w:szCs w:val="32"/>
        </w:rPr>
        <w:t>中午12</w:t>
      </w:r>
      <w:r w:rsidRPr="00732C1C">
        <w:rPr>
          <w:rFonts w:hint="eastAsia"/>
          <w:b/>
          <w:color w:val="auto"/>
          <w:sz w:val="32"/>
          <w:szCs w:val="32"/>
        </w:rPr>
        <w:t>時止，逾報名期限送件、收件，均視為未完成報名，不得參加後續甄選，已寄送報名資料亦不予退還。</w:t>
      </w:r>
      <w:r w:rsidRPr="00732C1C">
        <w:rPr>
          <w:rFonts w:hint="eastAsia"/>
          <w:b/>
          <w:color w:val="000000" w:themeColor="text1"/>
          <w:sz w:val="32"/>
          <w:szCs w:val="32"/>
        </w:rPr>
        <w:t>又</w:t>
      </w:r>
      <w:r w:rsidR="00F94607" w:rsidRPr="00732C1C">
        <w:rPr>
          <w:rFonts w:hint="eastAsia"/>
          <w:b/>
          <w:color w:val="000000" w:themeColor="text1"/>
          <w:sz w:val="32"/>
          <w:szCs w:val="32"/>
        </w:rPr>
        <w:t>，</w:t>
      </w:r>
      <w:r w:rsidRPr="00732C1C">
        <w:rPr>
          <w:rFonts w:hint="eastAsia"/>
          <w:b/>
          <w:color w:val="000000" w:themeColor="text1"/>
          <w:sz w:val="32"/>
          <w:szCs w:val="32"/>
        </w:rPr>
        <w:t>報名資料不齊全者，視同書面審核未符合。</w:t>
      </w:r>
    </w:p>
    <w:p w:rsidR="00303D92" w:rsidRPr="00303D92" w:rsidRDefault="00303D92" w:rsidP="00E911BD">
      <w:pPr>
        <w:pStyle w:val="Default"/>
        <w:numPr>
          <w:ilvl w:val="0"/>
          <w:numId w:val="11"/>
        </w:numPr>
        <w:wordWrap w:val="0"/>
        <w:snapToGrid w:val="0"/>
        <w:spacing w:line="480" w:lineRule="exact"/>
        <w:jc w:val="both"/>
        <w:rPr>
          <w:b/>
          <w:color w:val="auto"/>
          <w:sz w:val="32"/>
          <w:szCs w:val="32"/>
        </w:rPr>
      </w:pPr>
      <w:r w:rsidRPr="00EC4F3F">
        <w:rPr>
          <w:rFonts w:hint="eastAsia"/>
          <w:color w:val="auto"/>
          <w:sz w:val="32"/>
          <w:szCs w:val="32"/>
        </w:rPr>
        <w:t>報名表等相關資料請至本分署網站/電子公佈欄/人事公告自行下載列印(網址：</w:t>
      </w:r>
      <w:hyperlink r:id="rId8" w:history="1">
        <w:r w:rsidRPr="00EC4F3F">
          <w:rPr>
            <w:color w:val="auto"/>
            <w:sz w:val="32"/>
            <w:szCs w:val="32"/>
          </w:rPr>
          <w:t>https://www.ily.moj.gov.tw/</w:t>
        </w:r>
      </w:hyperlink>
      <w:r w:rsidRPr="00EC4F3F">
        <w:rPr>
          <w:rFonts w:hint="eastAsia"/>
          <w:color w:val="auto"/>
          <w:sz w:val="32"/>
          <w:szCs w:val="32"/>
        </w:rPr>
        <w:t>）</w:t>
      </w:r>
    </w:p>
    <w:p w:rsidR="00303D92" w:rsidRPr="00303D92" w:rsidRDefault="00303D92" w:rsidP="00E911BD">
      <w:pPr>
        <w:pStyle w:val="Default"/>
        <w:numPr>
          <w:ilvl w:val="0"/>
          <w:numId w:val="11"/>
        </w:numPr>
        <w:wordWrap w:val="0"/>
        <w:snapToGrid w:val="0"/>
        <w:spacing w:line="480" w:lineRule="exact"/>
        <w:jc w:val="both"/>
        <w:rPr>
          <w:b/>
          <w:color w:val="auto"/>
          <w:sz w:val="32"/>
          <w:szCs w:val="32"/>
        </w:rPr>
      </w:pPr>
      <w:r w:rsidRPr="00C73FC9">
        <w:rPr>
          <w:rFonts w:hint="eastAsia"/>
          <w:color w:val="auto"/>
          <w:sz w:val="32"/>
          <w:szCs w:val="32"/>
        </w:rPr>
        <w:t>受理報名方式如下：</w:t>
      </w:r>
    </w:p>
    <w:p w:rsidR="00303D92" w:rsidRPr="00303D92" w:rsidRDefault="00E911BD" w:rsidP="00303D92">
      <w:pPr>
        <w:pStyle w:val="Default"/>
        <w:numPr>
          <w:ilvl w:val="3"/>
          <w:numId w:val="11"/>
        </w:numPr>
        <w:wordWrap w:val="0"/>
        <w:snapToGrid w:val="0"/>
        <w:spacing w:line="480" w:lineRule="exact"/>
        <w:ind w:left="1560" w:hanging="426"/>
        <w:jc w:val="both"/>
        <w:rPr>
          <w:b/>
          <w:color w:val="auto"/>
          <w:sz w:val="32"/>
          <w:szCs w:val="32"/>
        </w:rPr>
      </w:pPr>
      <w:r w:rsidRPr="00303D92">
        <w:rPr>
          <w:rFonts w:hint="eastAsia"/>
          <w:b/>
          <w:color w:val="auto"/>
          <w:sz w:val="32"/>
          <w:szCs w:val="32"/>
        </w:rPr>
        <w:t>掛號郵寄或專人送達：</w:t>
      </w:r>
      <w:r w:rsidRPr="009F09F3">
        <w:rPr>
          <w:rFonts w:hint="eastAsia"/>
          <w:color w:val="auto"/>
          <w:sz w:val="32"/>
          <w:szCs w:val="32"/>
        </w:rPr>
        <w:t>於規定期限內以掛號郵寄至本分署(2</w:t>
      </w:r>
      <w:r w:rsidRPr="00EC4F3F">
        <w:rPr>
          <w:rFonts w:hint="eastAsia"/>
          <w:color w:val="auto"/>
          <w:sz w:val="32"/>
          <w:szCs w:val="32"/>
        </w:rPr>
        <w:t>60009宜蘭縣宜蘭市中山路二段261號)或專人於本分署上班時間送至本分署秘書室總收發，信封封面請註明應徵臨時人員，並檢附報名應繳文件。</w:t>
      </w:r>
    </w:p>
    <w:p w:rsidR="00303D92" w:rsidRPr="00303D92" w:rsidRDefault="004A371F" w:rsidP="00303D92">
      <w:pPr>
        <w:pStyle w:val="Default"/>
        <w:wordWrap w:val="0"/>
        <w:snapToGrid w:val="0"/>
        <w:spacing w:line="480" w:lineRule="exact"/>
        <w:ind w:left="1560"/>
        <w:jc w:val="both"/>
        <w:rPr>
          <w:b/>
          <w:color w:val="auto"/>
          <w:sz w:val="32"/>
          <w:szCs w:val="32"/>
        </w:rPr>
      </w:pPr>
      <w:r w:rsidRPr="00303D92">
        <w:rPr>
          <w:rFonts w:hint="eastAsia"/>
          <w:b/>
          <w:color w:val="auto"/>
          <w:sz w:val="32"/>
          <w:szCs w:val="32"/>
        </w:rPr>
        <w:t>報名採掛號郵寄或專人送件者，</w:t>
      </w:r>
      <w:r w:rsidRPr="00303D92">
        <w:rPr>
          <w:rFonts w:hint="eastAsia"/>
          <w:b/>
          <w:color w:val="auto"/>
          <w:sz w:val="32"/>
          <w:szCs w:val="32"/>
          <w:u w:val="single"/>
        </w:rPr>
        <w:t>均以本分署收發室收件時間為憑，請特別注意非以</w:t>
      </w:r>
      <w:r w:rsidR="00685544" w:rsidRPr="00303D92">
        <w:rPr>
          <w:rFonts w:hint="eastAsia"/>
          <w:b/>
          <w:color w:val="auto"/>
          <w:sz w:val="32"/>
          <w:szCs w:val="32"/>
          <w:u w:val="single"/>
        </w:rPr>
        <w:t>郵寄</w:t>
      </w:r>
      <w:r w:rsidRPr="00303D92">
        <w:rPr>
          <w:rFonts w:hint="eastAsia"/>
          <w:b/>
          <w:color w:val="auto"/>
          <w:sz w:val="32"/>
          <w:szCs w:val="32"/>
          <w:u w:val="single"/>
        </w:rPr>
        <w:t>郵戳為憑</w:t>
      </w:r>
      <w:r w:rsidRPr="00303D92">
        <w:rPr>
          <w:rFonts w:hint="eastAsia"/>
          <w:b/>
          <w:color w:val="auto"/>
          <w:sz w:val="32"/>
          <w:szCs w:val="32"/>
        </w:rPr>
        <w:t>。</w:t>
      </w:r>
    </w:p>
    <w:p w:rsidR="00303D92" w:rsidRDefault="00303D92" w:rsidP="00303D92">
      <w:pPr>
        <w:pStyle w:val="Default"/>
        <w:numPr>
          <w:ilvl w:val="3"/>
          <w:numId w:val="11"/>
        </w:numPr>
        <w:wordWrap w:val="0"/>
        <w:snapToGrid w:val="0"/>
        <w:spacing w:line="480" w:lineRule="exact"/>
        <w:ind w:left="1560" w:hanging="426"/>
        <w:jc w:val="both"/>
        <w:rPr>
          <w:b/>
          <w:color w:val="auto"/>
          <w:sz w:val="32"/>
          <w:szCs w:val="32"/>
        </w:rPr>
      </w:pPr>
      <w:r w:rsidRPr="00303D92">
        <w:rPr>
          <w:rFonts w:hint="eastAsia"/>
          <w:b/>
          <w:color w:val="auto"/>
          <w:sz w:val="32"/>
          <w:szCs w:val="32"/>
        </w:rPr>
        <w:t>電子郵件報名：</w:t>
      </w:r>
      <w:r w:rsidRPr="00303D92">
        <w:rPr>
          <w:rFonts w:hint="eastAsia"/>
          <w:color w:val="auto"/>
          <w:sz w:val="32"/>
          <w:szCs w:val="32"/>
        </w:rPr>
        <w:t>於規定期限內以電子郵件傳送報名應繳文件報名(郵件主旨請註明姓名及應徵臨時人員)，並請來電與承辦人確認寄達(報名信箱：</w:t>
      </w:r>
      <w:hyperlink r:id="rId9" w:history="1">
        <w:r w:rsidRPr="00303D92">
          <w:rPr>
            <w:rStyle w:val="ad"/>
            <w:rFonts w:hint="eastAsia"/>
            <w:sz w:val="32"/>
            <w:szCs w:val="32"/>
          </w:rPr>
          <w:t>yating086@mail.moj.gov.tw</w:t>
        </w:r>
      </w:hyperlink>
      <w:r w:rsidRPr="00303D92">
        <w:rPr>
          <w:rFonts w:hint="eastAsia"/>
          <w:color w:val="auto"/>
          <w:sz w:val="32"/>
          <w:szCs w:val="32"/>
        </w:rPr>
        <w:t>)。</w:t>
      </w:r>
    </w:p>
    <w:p w:rsidR="00303D92" w:rsidRPr="00303D92" w:rsidRDefault="00303D92" w:rsidP="00303D92">
      <w:pPr>
        <w:pStyle w:val="Default"/>
        <w:numPr>
          <w:ilvl w:val="3"/>
          <w:numId w:val="11"/>
        </w:numPr>
        <w:wordWrap w:val="0"/>
        <w:snapToGrid w:val="0"/>
        <w:spacing w:line="480" w:lineRule="exact"/>
        <w:ind w:left="1560" w:hanging="426"/>
        <w:jc w:val="both"/>
        <w:rPr>
          <w:b/>
          <w:color w:val="auto"/>
          <w:sz w:val="32"/>
          <w:szCs w:val="32"/>
        </w:rPr>
      </w:pPr>
      <w:r w:rsidRPr="00303D92">
        <w:rPr>
          <w:rFonts w:hint="eastAsia"/>
          <w:b/>
          <w:sz w:val="32"/>
          <w:szCs w:val="32"/>
        </w:rPr>
        <w:t>報名時，應繳下列文件：</w:t>
      </w:r>
    </w:p>
    <w:p w:rsidR="00303D92" w:rsidRDefault="00CF7C27" w:rsidP="00303D92">
      <w:pPr>
        <w:pStyle w:val="Default"/>
        <w:numPr>
          <w:ilvl w:val="0"/>
          <w:numId w:val="15"/>
        </w:numPr>
        <w:wordWrap w:val="0"/>
        <w:snapToGrid w:val="0"/>
        <w:spacing w:line="480" w:lineRule="exact"/>
        <w:jc w:val="both"/>
        <w:rPr>
          <w:color w:val="000000" w:themeColor="text1"/>
          <w:sz w:val="32"/>
          <w:szCs w:val="32"/>
        </w:rPr>
      </w:pPr>
      <w:r w:rsidRPr="00EC4F3F">
        <w:rPr>
          <w:rFonts w:hint="eastAsia"/>
          <w:color w:val="000000" w:themeColor="text1"/>
          <w:sz w:val="32"/>
          <w:szCs w:val="32"/>
        </w:rPr>
        <w:t>報名表（</w:t>
      </w:r>
      <w:r w:rsidRPr="00EC4F3F">
        <w:rPr>
          <w:rFonts w:hint="eastAsia"/>
          <w:color w:val="000000" w:themeColor="text1"/>
          <w:sz w:val="28"/>
          <w:szCs w:val="28"/>
        </w:rPr>
        <w:t>最近半年內之正面脫帽半身相片及身分證正、反面影本黏貼於報名表正面</w:t>
      </w:r>
      <w:r w:rsidRPr="00EC4F3F">
        <w:rPr>
          <w:rFonts w:hint="eastAsia"/>
          <w:color w:val="000000" w:themeColor="text1"/>
          <w:sz w:val="32"/>
          <w:szCs w:val="32"/>
        </w:rPr>
        <w:t>）。</w:t>
      </w:r>
    </w:p>
    <w:p w:rsidR="00303D92" w:rsidRDefault="00CF7C27" w:rsidP="00303D92">
      <w:pPr>
        <w:pStyle w:val="Default"/>
        <w:numPr>
          <w:ilvl w:val="0"/>
          <w:numId w:val="15"/>
        </w:numPr>
        <w:wordWrap w:val="0"/>
        <w:snapToGrid w:val="0"/>
        <w:spacing w:line="480" w:lineRule="exact"/>
        <w:jc w:val="both"/>
        <w:rPr>
          <w:color w:val="000000" w:themeColor="text1"/>
          <w:sz w:val="32"/>
          <w:szCs w:val="32"/>
        </w:rPr>
      </w:pPr>
      <w:r w:rsidRPr="00EC4F3F">
        <w:rPr>
          <w:rFonts w:hint="eastAsia"/>
          <w:color w:val="000000" w:themeColor="text1"/>
          <w:sz w:val="32"/>
          <w:szCs w:val="32"/>
        </w:rPr>
        <w:t>簡要自傳表。</w:t>
      </w:r>
    </w:p>
    <w:p w:rsidR="00303D92" w:rsidRDefault="00CF7C27" w:rsidP="00303D92">
      <w:pPr>
        <w:pStyle w:val="Default"/>
        <w:numPr>
          <w:ilvl w:val="0"/>
          <w:numId w:val="15"/>
        </w:numPr>
        <w:wordWrap w:val="0"/>
        <w:snapToGrid w:val="0"/>
        <w:spacing w:line="480" w:lineRule="exact"/>
        <w:jc w:val="both"/>
        <w:rPr>
          <w:color w:val="000000" w:themeColor="text1"/>
          <w:sz w:val="32"/>
          <w:szCs w:val="32"/>
        </w:rPr>
      </w:pPr>
      <w:r w:rsidRPr="00303D92">
        <w:rPr>
          <w:rFonts w:hint="eastAsia"/>
          <w:color w:val="000000" w:themeColor="text1"/>
          <w:sz w:val="32"/>
          <w:szCs w:val="32"/>
        </w:rPr>
        <w:t>具結書（請甄選報名人員親自簽名</w:t>
      </w:r>
      <w:r w:rsidRPr="00303D92">
        <w:rPr>
          <w:color w:val="000000" w:themeColor="text1"/>
          <w:sz w:val="32"/>
          <w:szCs w:val="32"/>
        </w:rPr>
        <w:t>）</w:t>
      </w:r>
      <w:r w:rsidRPr="00303D92">
        <w:rPr>
          <w:rFonts w:hint="eastAsia"/>
          <w:color w:val="000000" w:themeColor="text1"/>
          <w:sz w:val="32"/>
          <w:szCs w:val="32"/>
        </w:rPr>
        <w:t>。</w:t>
      </w:r>
    </w:p>
    <w:p w:rsidR="00303D92" w:rsidRDefault="00CF7C27" w:rsidP="00303D92">
      <w:pPr>
        <w:pStyle w:val="Default"/>
        <w:numPr>
          <w:ilvl w:val="0"/>
          <w:numId w:val="15"/>
        </w:numPr>
        <w:wordWrap w:val="0"/>
        <w:snapToGrid w:val="0"/>
        <w:spacing w:line="480" w:lineRule="exact"/>
        <w:jc w:val="both"/>
        <w:rPr>
          <w:color w:val="000000" w:themeColor="text1"/>
          <w:sz w:val="32"/>
          <w:szCs w:val="32"/>
        </w:rPr>
      </w:pPr>
      <w:r w:rsidRPr="00303D92">
        <w:rPr>
          <w:rFonts w:hint="eastAsia"/>
          <w:color w:val="000000" w:themeColor="text1"/>
          <w:sz w:val="32"/>
          <w:szCs w:val="32"/>
        </w:rPr>
        <w:t>最高學歷證件影本。</w:t>
      </w:r>
    </w:p>
    <w:p w:rsidR="00303D92" w:rsidRDefault="00CF7C27" w:rsidP="00303D92">
      <w:pPr>
        <w:pStyle w:val="Default"/>
        <w:numPr>
          <w:ilvl w:val="0"/>
          <w:numId w:val="15"/>
        </w:numPr>
        <w:wordWrap w:val="0"/>
        <w:snapToGrid w:val="0"/>
        <w:spacing w:line="480" w:lineRule="exact"/>
        <w:jc w:val="both"/>
        <w:rPr>
          <w:color w:val="000000" w:themeColor="text1"/>
          <w:sz w:val="32"/>
          <w:szCs w:val="32"/>
        </w:rPr>
      </w:pPr>
      <w:r w:rsidRPr="00303D92">
        <w:rPr>
          <w:rFonts w:hint="eastAsia"/>
          <w:color w:val="000000" w:themeColor="text1"/>
          <w:sz w:val="32"/>
          <w:szCs w:val="32"/>
        </w:rPr>
        <w:t>退伍令或免役證明文件影本（女性免附）。</w:t>
      </w:r>
    </w:p>
    <w:p w:rsidR="00303D92" w:rsidRDefault="00CF7C27" w:rsidP="00303D92">
      <w:pPr>
        <w:pStyle w:val="Default"/>
        <w:numPr>
          <w:ilvl w:val="0"/>
          <w:numId w:val="15"/>
        </w:numPr>
        <w:wordWrap w:val="0"/>
        <w:snapToGrid w:val="0"/>
        <w:spacing w:line="480" w:lineRule="exact"/>
        <w:jc w:val="both"/>
        <w:rPr>
          <w:color w:val="000000" w:themeColor="text1"/>
          <w:sz w:val="32"/>
          <w:szCs w:val="32"/>
        </w:rPr>
      </w:pPr>
      <w:r w:rsidRPr="00303D92">
        <w:rPr>
          <w:rFonts w:hint="eastAsia"/>
          <w:color w:val="000000" w:themeColor="text1"/>
          <w:sz w:val="32"/>
          <w:szCs w:val="32"/>
        </w:rPr>
        <w:t>其他：相關經歷之服務證明或證照影本。</w:t>
      </w:r>
    </w:p>
    <w:p w:rsidR="00E911BD" w:rsidRPr="00F94607" w:rsidRDefault="00CF7C27" w:rsidP="00F94607">
      <w:pPr>
        <w:pStyle w:val="Default"/>
        <w:wordWrap w:val="0"/>
        <w:snapToGrid w:val="0"/>
        <w:spacing w:line="480" w:lineRule="exact"/>
        <w:ind w:left="2136"/>
        <w:jc w:val="both"/>
        <w:rPr>
          <w:color w:val="000000" w:themeColor="text1"/>
          <w:sz w:val="32"/>
          <w:szCs w:val="32"/>
        </w:rPr>
      </w:pPr>
      <w:r w:rsidRPr="00303D92">
        <w:rPr>
          <w:rFonts w:hint="eastAsia"/>
          <w:color w:val="000000" w:themeColor="text1"/>
          <w:sz w:val="32"/>
          <w:szCs w:val="32"/>
        </w:rPr>
        <w:t>採</w:t>
      </w:r>
      <w:r w:rsidR="009F09F3" w:rsidRPr="00303D92">
        <w:rPr>
          <w:rFonts w:hint="eastAsia"/>
          <w:color w:val="000000" w:themeColor="text1"/>
          <w:sz w:val="32"/>
          <w:szCs w:val="32"/>
        </w:rPr>
        <w:t>掛號</w:t>
      </w:r>
      <w:r w:rsidRPr="00303D92">
        <w:rPr>
          <w:rFonts w:hint="eastAsia"/>
          <w:color w:val="000000" w:themeColor="text1"/>
          <w:sz w:val="32"/>
          <w:szCs w:val="32"/>
        </w:rPr>
        <w:t>郵寄</w:t>
      </w:r>
      <w:r w:rsidR="009F09F3" w:rsidRPr="00303D92">
        <w:rPr>
          <w:rFonts w:hint="eastAsia"/>
          <w:color w:val="000000" w:themeColor="text1"/>
          <w:sz w:val="32"/>
          <w:szCs w:val="32"/>
        </w:rPr>
        <w:t>或專人送達</w:t>
      </w:r>
      <w:r w:rsidRPr="00303D92">
        <w:rPr>
          <w:rFonts w:hint="eastAsia"/>
          <w:color w:val="000000" w:themeColor="text1"/>
          <w:sz w:val="32"/>
          <w:szCs w:val="32"/>
        </w:rPr>
        <w:t>方式報名者請以白色A4紙列印或影印，各項報名表件詳細檢查無誤後，請按上列順序</w:t>
      </w:r>
      <w:r w:rsidR="00303D92">
        <w:rPr>
          <w:rFonts w:hint="eastAsia"/>
          <w:color w:val="000000" w:themeColor="text1"/>
          <w:sz w:val="32"/>
          <w:szCs w:val="32"/>
        </w:rPr>
        <w:lastRenderedPageBreak/>
        <w:t>由上而下整理整齊，用迴紋針夾於右上角。</w:t>
      </w:r>
    </w:p>
    <w:p w:rsidR="00CF7C27" w:rsidRPr="00DC3B15" w:rsidRDefault="00004F11" w:rsidP="00CF7C27">
      <w:pPr>
        <w:pStyle w:val="Default"/>
        <w:numPr>
          <w:ilvl w:val="0"/>
          <w:numId w:val="2"/>
        </w:numPr>
        <w:spacing w:line="480" w:lineRule="exact"/>
        <w:jc w:val="both"/>
        <w:rPr>
          <w:b/>
          <w:color w:val="auto"/>
          <w:sz w:val="32"/>
          <w:szCs w:val="32"/>
        </w:rPr>
      </w:pPr>
      <w:r w:rsidRPr="00DC3B15">
        <w:rPr>
          <w:rFonts w:hint="eastAsia"/>
          <w:b/>
          <w:color w:val="auto"/>
          <w:sz w:val="32"/>
          <w:szCs w:val="32"/>
        </w:rPr>
        <w:t>甄選</w:t>
      </w:r>
      <w:r w:rsidR="00DC3016" w:rsidRPr="00DC3B15">
        <w:rPr>
          <w:rFonts w:hint="eastAsia"/>
          <w:b/>
          <w:color w:val="auto"/>
          <w:sz w:val="32"/>
          <w:szCs w:val="32"/>
        </w:rPr>
        <w:t>方式及</w:t>
      </w:r>
      <w:r w:rsidRPr="00DC3B15">
        <w:rPr>
          <w:rFonts w:hint="eastAsia"/>
          <w:b/>
          <w:color w:val="auto"/>
          <w:sz w:val="32"/>
          <w:szCs w:val="32"/>
        </w:rPr>
        <w:t>時間、地點：</w:t>
      </w:r>
    </w:p>
    <w:p w:rsidR="001A342C" w:rsidRPr="00DC3B15" w:rsidRDefault="003C0AC8" w:rsidP="00104EBB">
      <w:pPr>
        <w:pStyle w:val="Default"/>
        <w:numPr>
          <w:ilvl w:val="0"/>
          <w:numId w:val="12"/>
        </w:numPr>
        <w:spacing w:line="480" w:lineRule="exact"/>
        <w:jc w:val="both"/>
        <w:rPr>
          <w:b/>
          <w:color w:val="auto"/>
          <w:sz w:val="32"/>
          <w:szCs w:val="32"/>
        </w:rPr>
      </w:pPr>
      <w:r w:rsidRPr="00DC3B15">
        <w:rPr>
          <w:rFonts w:hint="eastAsia"/>
          <w:b/>
          <w:color w:val="auto"/>
          <w:sz w:val="32"/>
          <w:szCs w:val="32"/>
        </w:rPr>
        <w:t>甄選方式</w:t>
      </w:r>
      <w:r w:rsidR="001A342C" w:rsidRPr="00DC3B15">
        <w:rPr>
          <w:rFonts w:hint="eastAsia"/>
          <w:b/>
          <w:color w:val="auto"/>
          <w:sz w:val="32"/>
          <w:szCs w:val="32"/>
        </w:rPr>
        <w:t>分書面審查及口試進行</w:t>
      </w:r>
      <w:r w:rsidRPr="00DC3B15">
        <w:rPr>
          <w:rFonts w:hint="eastAsia"/>
          <w:b/>
          <w:color w:val="auto"/>
          <w:sz w:val="32"/>
          <w:szCs w:val="32"/>
        </w:rPr>
        <w:t>如下：</w:t>
      </w:r>
    </w:p>
    <w:p w:rsidR="001A342C" w:rsidRPr="00DC3B15" w:rsidRDefault="00CF7C27" w:rsidP="001A342C">
      <w:pPr>
        <w:pStyle w:val="Default"/>
        <w:numPr>
          <w:ilvl w:val="3"/>
          <w:numId w:val="2"/>
        </w:numPr>
        <w:spacing w:line="480" w:lineRule="exact"/>
        <w:jc w:val="both"/>
        <w:rPr>
          <w:b/>
          <w:color w:val="auto"/>
          <w:sz w:val="32"/>
          <w:szCs w:val="32"/>
        </w:rPr>
      </w:pPr>
      <w:r w:rsidRPr="00DC3B15">
        <w:rPr>
          <w:rFonts w:hint="eastAsia"/>
          <w:b/>
          <w:color w:val="auto"/>
          <w:sz w:val="32"/>
          <w:szCs w:val="32"/>
        </w:rPr>
        <w:t>書面審查</w:t>
      </w:r>
      <w:r w:rsidR="001A342C" w:rsidRPr="00DC3B15">
        <w:rPr>
          <w:rFonts w:hint="eastAsia"/>
          <w:b/>
          <w:color w:val="auto"/>
          <w:sz w:val="32"/>
          <w:szCs w:val="32"/>
        </w:rPr>
        <w:t>：</w:t>
      </w:r>
      <w:r w:rsidR="001A342C" w:rsidRPr="00DC3B15">
        <w:rPr>
          <w:rFonts w:hint="eastAsia"/>
          <w:b/>
          <w:sz w:val="32"/>
          <w:szCs w:val="32"/>
        </w:rPr>
        <w:t>書面審查資格條件及文件符合規定者，公告</w:t>
      </w:r>
      <w:r w:rsidR="001A342C" w:rsidRPr="00DC3B15">
        <w:rPr>
          <w:rFonts w:hint="eastAsia"/>
          <w:b/>
          <w:color w:val="auto"/>
          <w:sz w:val="32"/>
          <w:szCs w:val="32"/>
        </w:rPr>
        <w:t>於本分署網站首頁「最新消息」，不另行通</w:t>
      </w:r>
      <w:r w:rsidR="003C0AC8" w:rsidRPr="00DC3B15">
        <w:rPr>
          <w:rFonts w:hint="eastAsia"/>
          <w:b/>
          <w:color w:val="auto"/>
          <w:sz w:val="32"/>
          <w:szCs w:val="32"/>
        </w:rPr>
        <w:t>知</w:t>
      </w:r>
      <w:r w:rsidR="001A342C" w:rsidRPr="00DC3B15">
        <w:rPr>
          <w:rFonts w:hint="eastAsia"/>
          <w:b/>
          <w:color w:val="auto"/>
          <w:sz w:val="32"/>
          <w:szCs w:val="32"/>
        </w:rPr>
        <w:t>。</w:t>
      </w:r>
    </w:p>
    <w:p w:rsidR="001A342C" w:rsidRPr="00DC3B15" w:rsidRDefault="001A342C" w:rsidP="0093372F">
      <w:pPr>
        <w:pStyle w:val="Default"/>
        <w:numPr>
          <w:ilvl w:val="3"/>
          <w:numId w:val="2"/>
        </w:numPr>
        <w:spacing w:line="480" w:lineRule="exact"/>
        <w:jc w:val="both"/>
        <w:rPr>
          <w:b/>
          <w:color w:val="auto"/>
          <w:sz w:val="32"/>
          <w:szCs w:val="32"/>
        </w:rPr>
      </w:pPr>
      <w:r w:rsidRPr="00DC3B15">
        <w:rPr>
          <w:rFonts w:hint="eastAsia"/>
          <w:b/>
          <w:color w:val="auto"/>
          <w:sz w:val="32"/>
          <w:szCs w:val="32"/>
        </w:rPr>
        <w:t>口試：口試</w:t>
      </w:r>
      <w:r w:rsidR="00021B71" w:rsidRPr="00DC3B15">
        <w:rPr>
          <w:rFonts w:hint="eastAsia"/>
          <w:b/>
          <w:color w:val="auto"/>
          <w:sz w:val="32"/>
          <w:szCs w:val="32"/>
        </w:rPr>
        <w:t>為</w:t>
      </w:r>
      <w:r w:rsidRPr="00DC3B15">
        <w:rPr>
          <w:rFonts w:hint="eastAsia"/>
          <w:b/>
          <w:color w:val="auto"/>
          <w:sz w:val="32"/>
          <w:szCs w:val="32"/>
        </w:rPr>
        <w:t>自我介紹(包含服裝儀容及表達能力)</w:t>
      </w:r>
      <w:r w:rsidR="009343AE">
        <w:rPr>
          <w:rFonts w:hint="eastAsia"/>
          <w:b/>
          <w:color w:val="auto"/>
          <w:sz w:val="32"/>
          <w:szCs w:val="32"/>
        </w:rPr>
        <w:t>30</w:t>
      </w:r>
      <w:r w:rsidRPr="00DC3B15">
        <w:rPr>
          <w:rFonts w:hint="eastAsia"/>
          <w:b/>
          <w:color w:val="auto"/>
          <w:sz w:val="32"/>
          <w:szCs w:val="32"/>
        </w:rPr>
        <w:t>分及提問回應</w:t>
      </w:r>
      <w:r w:rsidR="009343AE">
        <w:rPr>
          <w:rFonts w:hint="eastAsia"/>
          <w:b/>
          <w:color w:val="auto"/>
          <w:sz w:val="32"/>
          <w:szCs w:val="32"/>
        </w:rPr>
        <w:t>70</w:t>
      </w:r>
      <w:r w:rsidRPr="00DC3B15">
        <w:rPr>
          <w:rFonts w:hint="eastAsia"/>
          <w:b/>
          <w:color w:val="auto"/>
          <w:sz w:val="32"/>
          <w:szCs w:val="32"/>
        </w:rPr>
        <w:t>分，</w:t>
      </w:r>
      <w:r w:rsidR="00104EBB" w:rsidRPr="00DC3B15">
        <w:rPr>
          <w:rFonts w:hint="eastAsia"/>
          <w:b/>
          <w:color w:val="auto"/>
          <w:sz w:val="32"/>
          <w:szCs w:val="32"/>
        </w:rPr>
        <w:t>總分</w:t>
      </w:r>
      <w:r w:rsidR="009343AE">
        <w:rPr>
          <w:rFonts w:hint="eastAsia"/>
          <w:b/>
          <w:color w:val="auto"/>
          <w:sz w:val="32"/>
          <w:szCs w:val="32"/>
        </w:rPr>
        <w:t>100</w:t>
      </w:r>
      <w:r w:rsidR="00104EBB" w:rsidRPr="00DC3B15">
        <w:rPr>
          <w:rFonts w:hint="eastAsia"/>
          <w:b/>
          <w:color w:val="auto"/>
          <w:sz w:val="32"/>
          <w:szCs w:val="32"/>
        </w:rPr>
        <w:t>分</w:t>
      </w:r>
      <w:r w:rsidR="00EC4F3F" w:rsidRPr="00DC3B15">
        <w:rPr>
          <w:rFonts w:hint="eastAsia"/>
          <w:b/>
          <w:color w:val="auto"/>
          <w:sz w:val="32"/>
          <w:szCs w:val="32"/>
        </w:rPr>
        <w:t>。</w:t>
      </w:r>
    </w:p>
    <w:p w:rsidR="00104EBB" w:rsidRPr="00DC3B15" w:rsidRDefault="00063A35" w:rsidP="001A342C">
      <w:pPr>
        <w:pStyle w:val="Default"/>
        <w:numPr>
          <w:ilvl w:val="3"/>
          <w:numId w:val="2"/>
        </w:numPr>
        <w:spacing w:line="480" w:lineRule="exact"/>
        <w:jc w:val="both"/>
        <w:rPr>
          <w:b/>
          <w:color w:val="auto"/>
          <w:sz w:val="32"/>
          <w:szCs w:val="32"/>
        </w:rPr>
      </w:pPr>
      <w:r w:rsidRPr="00DC3B15">
        <w:rPr>
          <w:rFonts w:hint="eastAsia"/>
          <w:b/>
          <w:color w:val="auto"/>
          <w:sz w:val="32"/>
          <w:szCs w:val="32"/>
        </w:rPr>
        <w:t>甄選計分方式採總評分法，計算受試者口試平均分數</w:t>
      </w:r>
      <w:r w:rsidR="009343AE">
        <w:rPr>
          <w:rFonts w:hint="eastAsia"/>
          <w:b/>
          <w:color w:val="auto"/>
          <w:sz w:val="32"/>
          <w:szCs w:val="32"/>
        </w:rPr>
        <w:t>，平均分數</w:t>
      </w:r>
      <w:r w:rsidRPr="00DC3B15">
        <w:rPr>
          <w:b/>
          <w:color w:val="auto"/>
          <w:sz w:val="32"/>
          <w:szCs w:val="32"/>
        </w:rPr>
        <w:t>達合格分數</w:t>
      </w:r>
      <w:r w:rsidRPr="00DC3B15">
        <w:rPr>
          <w:rFonts w:hint="eastAsia"/>
          <w:b/>
          <w:color w:val="auto"/>
          <w:sz w:val="32"/>
          <w:szCs w:val="32"/>
        </w:rPr>
        <w:t>70</w:t>
      </w:r>
      <w:r w:rsidRPr="00DC3B15">
        <w:rPr>
          <w:b/>
          <w:color w:val="auto"/>
          <w:sz w:val="32"/>
          <w:szCs w:val="32"/>
        </w:rPr>
        <w:t>分以上者，依序</w:t>
      </w:r>
      <w:r w:rsidR="009343AE">
        <w:rPr>
          <w:rFonts w:hint="eastAsia"/>
          <w:b/>
          <w:color w:val="auto"/>
          <w:sz w:val="32"/>
          <w:szCs w:val="32"/>
        </w:rPr>
        <w:t>排定名次，作成建議錄取名單。受試人員平均分數</w:t>
      </w:r>
      <w:r w:rsidRPr="00DC3B15">
        <w:rPr>
          <w:b/>
          <w:color w:val="auto"/>
          <w:sz w:val="32"/>
          <w:szCs w:val="32"/>
        </w:rPr>
        <w:t>未達合格分數</w:t>
      </w:r>
      <w:r w:rsidRPr="00DC3B15">
        <w:rPr>
          <w:rFonts w:hint="eastAsia"/>
          <w:b/>
          <w:color w:val="auto"/>
          <w:sz w:val="32"/>
          <w:szCs w:val="32"/>
        </w:rPr>
        <w:t>70</w:t>
      </w:r>
      <w:r w:rsidRPr="00DC3B15">
        <w:rPr>
          <w:b/>
          <w:color w:val="auto"/>
          <w:sz w:val="32"/>
          <w:szCs w:val="32"/>
        </w:rPr>
        <w:t>分者，不得作為</w:t>
      </w:r>
      <w:r w:rsidRPr="00DC3B15">
        <w:rPr>
          <w:rFonts w:hint="eastAsia"/>
          <w:b/>
          <w:color w:val="auto"/>
          <w:sz w:val="32"/>
          <w:szCs w:val="32"/>
        </w:rPr>
        <w:t>錄取</w:t>
      </w:r>
      <w:r w:rsidRPr="00DC3B15">
        <w:rPr>
          <w:b/>
          <w:color w:val="auto"/>
          <w:sz w:val="32"/>
          <w:szCs w:val="32"/>
        </w:rPr>
        <w:t>對象</w:t>
      </w:r>
      <w:r w:rsidRPr="00DC3B15">
        <w:rPr>
          <w:rFonts w:hint="eastAsia"/>
          <w:b/>
          <w:color w:val="auto"/>
          <w:sz w:val="32"/>
          <w:szCs w:val="32"/>
        </w:rPr>
        <w:t>。</w:t>
      </w:r>
    </w:p>
    <w:p w:rsidR="00104EBB" w:rsidRPr="00DC3B15" w:rsidRDefault="00CF7C27" w:rsidP="00104EBB">
      <w:pPr>
        <w:pStyle w:val="Default"/>
        <w:numPr>
          <w:ilvl w:val="0"/>
          <w:numId w:val="12"/>
        </w:numPr>
        <w:spacing w:line="480" w:lineRule="exact"/>
        <w:jc w:val="both"/>
        <w:rPr>
          <w:b/>
          <w:color w:val="auto"/>
          <w:sz w:val="32"/>
          <w:szCs w:val="32"/>
        </w:rPr>
      </w:pPr>
      <w:r w:rsidRPr="00DC3B15">
        <w:rPr>
          <w:rFonts w:hint="eastAsia"/>
          <w:b/>
          <w:color w:val="auto"/>
          <w:sz w:val="32"/>
          <w:szCs w:val="32"/>
        </w:rPr>
        <w:t>甄選時間及地點：11</w:t>
      </w:r>
      <w:r w:rsidR="00DC3B15" w:rsidRPr="00DC3B15">
        <w:rPr>
          <w:rFonts w:hint="eastAsia"/>
          <w:b/>
          <w:color w:val="auto"/>
          <w:sz w:val="32"/>
          <w:szCs w:val="32"/>
        </w:rPr>
        <w:t>3</w:t>
      </w:r>
      <w:r w:rsidRPr="00DC3B15">
        <w:rPr>
          <w:rFonts w:hint="eastAsia"/>
          <w:b/>
          <w:color w:val="auto"/>
          <w:sz w:val="32"/>
          <w:szCs w:val="32"/>
        </w:rPr>
        <w:t>年</w:t>
      </w:r>
      <w:r w:rsidR="00DC3B15" w:rsidRPr="00DC3B15">
        <w:rPr>
          <w:rFonts w:hint="eastAsia"/>
          <w:b/>
          <w:color w:val="auto"/>
          <w:sz w:val="32"/>
          <w:szCs w:val="32"/>
        </w:rPr>
        <w:t>1</w:t>
      </w:r>
      <w:r w:rsidRPr="00DC3B15">
        <w:rPr>
          <w:rFonts w:hint="eastAsia"/>
          <w:b/>
          <w:color w:val="auto"/>
          <w:sz w:val="32"/>
          <w:szCs w:val="32"/>
        </w:rPr>
        <w:t>月</w:t>
      </w:r>
      <w:r w:rsidR="00DD170D">
        <w:rPr>
          <w:rFonts w:hint="eastAsia"/>
          <w:b/>
          <w:color w:val="auto"/>
          <w:sz w:val="32"/>
          <w:szCs w:val="32"/>
        </w:rPr>
        <w:t>18</w:t>
      </w:r>
      <w:r w:rsidRPr="00DC3B15">
        <w:rPr>
          <w:rFonts w:hint="eastAsia"/>
          <w:b/>
          <w:color w:val="auto"/>
          <w:sz w:val="32"/>
          <w:szCs w:val="32"/>
        </w:rPr>
        <w:t>日</w:t>
      </w:r>
      <w:r w:rsidR="00DD170D">
        <w:rPr>
          <w:rFonts w:hint="eastAsia"/>
          <w:b/>
          <w:color w:val="auto"/>
          <w:sz w:val="32"/>
          <w:szCs w:val="32"/>
        </w:rPr>
        <w:t>上</w:t>
      </w:r>
      <w:r w:rsidR="00C73FC9" w:rsidRPr="00DC3B15">
        <w:rPr>
          <w:rFonts w:hint="eastAsia"/>
          <w:b/>
          <w:color w:val="auto"/>
          <w:sz w:val="32"/>
          <w:szCs w:val="32"/>
        </w:rPr>
        <w:t>午</w:t>
      </w:r>
      <w:r w:rsidR="00DD170D">
        <w:rPr>
          <w:rFonts w:hint="eastAsia"/>
          <w:b/>
          <w:color w:val="auto"/>
          <w:sz w:val="32"/>
          <w:szCs w:val="32"/>
        </w:rPr>
        <w:t>9</w:t>
      </w:r>
      <w:r w:rsidRPr="00DC3B15">
        <w:rPr>
          <w:rFonts w:hint="eastAsia"/>
          <w:b/>
          <w:color w:val="auto"/>
          <w:sz w:val="32"/>
          <w:szCs w:val="32"/>
        </w:rPr>
        <w:t>時</w:t>
      </w:r>
      <w:r w:rsidR="00DC3B15" w:rsidRPr="00DC3B15">
        <w:rPr>
          <w:rFonts w:hint="eastAsia"/>
          <w:b/>
          <w:color w:val="auto"/>
          <w:sz w:val="32"/>
          <w:szCs w:val="32"/>
        </w:rPr>
        <w:t>50</w:t>
      </w:r>
      <w:r w:rsidR="00B578A2" w:rsidRPr="00DC3B15">
        <w:rPr>
          <w:rFonts w:hint="eastAsia"/>
          <w:b/>
          <w:color w:val="auto"/>
          <w:sz w:val="32"/>
          <w:szCs w:val="32"/>
        </w:rPr>
        <w:t>分</w:t>
      </w:r>
      <w:r w:rsidRPr="00DC3B15">
        <w:rPr>
          <w:rFonts w:hint="eastAsia"/>
          <w:b/>
          <w:color w:val="auto"/>
          <w:sz w:val="32"/>
          <w:szCs w:val="32"/>
        </w:rPr>
        <w:t>前至</w:t>
      </w:r>
      <w:r w:rsidR="005343A7" w:rsidRPr="00DC3B15">
        <w:rPr>
          <w:rFonts w:hint="eastAsia"/>
          <w:b/>
          <w:color w:val="auto"/>
          <w:sz w:val="32"/>
          <w:szCs w:val="32"/>
        </w:rPr>
        <w:t>本分署</w:t>
      </w:r>
      <w:r w:rsidRPr="00DC3B15">
        <w:rPr>
          <w:rFonts w:hint="eastAsia"/>
          <w:b/>
          <w:color w:val="auto"/>
          <w:sz w:val="32"/>
          <w:szCs w:val="32"/>
        </w:rPr>
        <w:t>報到。(口試時間訂於</w:t>
      </w:r>
      <w:r w:rsidR="00DD170D">
        <w:rPr>
          <w:rFonts w:hint="eastAsia"/>
          <w:b/>
          <w:color w:val="auto"/>
          <w:sz w:val="32"/>
          <w:szCs w:val="32"/>
        </w:rPr>
        <w:t>上</w:t>
      </w:r>
      <w:r w:rsidR="00C73FC9" w:rsidRPr="00DC3B15">
        <w:rPr>
          <w:rFonts w:hint="eastAsia"/>
          <w:b/>
          <w:color w:val="auto"/>
          <w:sz w:val="32"/>
          <w:szCs w:val="32"/>
        </w:rPr>
        <w:t>午</w:t>
      </w:r>
      <w:r w:rsidR="00DD170D">
        <w:rPr>
          <w:rFonts w:hint="eastAsia"/>
          <w:b/>
          <w:color w:val="auto"/>
          <w:sz w:val="32"/>
          <w:szCs w:val="32"/>
        </w:rPr>
        <w:t>10</w:t>
      </w:r>
      <w:r w:rsidRPr="00DC3B15">
        <w:rPr>
          <w:rFonts w:hint="eastAsia"/>
          <w:b/>
          <w:color w:val="auto"/>
          <w:sz w:val="32"/>
          <w:szCs w:val="32"/>
        </w:rPr>
        <w:t>時</w:t>
      </w:r>
      <w:r w:rsidR="00A73765" w:rsidRPr="00DC3B15">
        <w:rPr>
          <w:rFonts w:hint="eastAsia"/>
          <w:b/>
          <w:color w:val="auto"/>
          <w:sz w:val="32"/>
          <w:szCs w:val="32"/>
        </w:rPr>
        <w:t>00</w:t>
      </w:r>
      <w:r w:rsidRPr="00DC3B15">
        <w:rPr>
          <w:rFonts w:hint="eastAsia"/>
          <w:b/>
          <w:color w:val="auto"/>
          <w:sz w:val="32"/>
          <w:szCs w:val="32"/>
        </w:rPr>
        <w:t>分</w:t>
      </w:r>
      <w:r w:rsidR="003C0AC8" w:rsidRPr="00DC3B15">
        <w:rPr>
          <w:rFonts w:hint="eastAsia"/>
          <w:b/>
          <w:color w:val="auto"/>
          <w:sz w:val="32"/>
          <w:szCs w:val="32"/>
        </w:rPr>
        <w:t>，依報到先後</w:t>
      </w:r>
      <w:r w:rsidR="00104EBB" w:rsidRPr="00DC3B15">
        <w:rPr>
          <w:rFonts w:hint="eastAsia"/>
          <w:b/>
          <w:color w:val="auto"/>
          <w:sz w:val="32"/>
          <w:szCs w:val="32"/>
        </w:rPr>
        <w:t>順序</w:t>
      </w:r>
      <w:r w:rsidR="003C0AC8" w:rsidRPr="00DC3B15">
        <w:rPr>
          <w:rFonts w:hint="eastAsia"/>
          <w:b/>
          <w:color w:val="auto"/>
          <w:sz w:val="32"/>
          <w:szCs w:val="32"/>
        </w:rPr>
        <w:t>口</w:t>
      </w:r>
      <w:r w:rsidR="00104EBB" w:rsidRPr="00DC3B15">
        <w:rPr>
          <w:rFonts w:hint="eastAsia"/>
          <w:b/>
          <w:color w:val="auto"/>
          <w:sz w:val="32"/>
          <w:szCs w:val="32"/>
        </w:rPr>
        <w:t>試)</w:t>
      </w:r>
      <w:r w:rsidR="00021B71" w:rsidRPr="00DC3B15">
        <w:rPr>
          <w:rFonts w:hint="eastAsia"/>
          <w:b/>
          <w:color w:val="auto"/>
          <w:sz w:val="32"/>
          <w:szCs w:val="32"/>
        </w:rPr>
        <w:t>。</w:t>
      </w:r>
    </w:p>
    <w:p w:rsidR="002B53FE" w:rsidRPr="00DC3B15" w:rsidRDefault="003C0AC8" w:rsidP="00104EBB">
      <w:pPr>
        <w:pStyle w:val="Default"/>
        <w:numPr>
          <w:ilvl w:val="0"/>
          <w:numId w:val="12"/>
        </w:numPr>
        <w:spacing w:line="480" w:lineRule="exact"/>
        <w:jc w:val="both"/>
        <w:rPr>
          <w:b/>
          <w:color w:val="auto"/>
          <w:sz w:val="32"/>
          <w:szCs w:val="32"/>
        </w:rPr>
      </w:pPr>
      <w:r w:rsidRPr="00DC3B15">
        <w:rPr>
          <w:rFonts w:hint="eastAsia"/>
          <w:b/>
          <w:color w:val="auto"/>
          <w:sz w:val="32"/>
          <w:szCs w:val="32"/>
        </w:rPr>
        <w:t>「口試名單」</w:t>
      </w:r>
      <w:r w:rsidR="00A73765" w:rsidRPr="00DC3B15">
        <w:rPr>
          <w:rFonts w:hint="eastAsia"/>
          <w:b/>
          <w:color w:val="auto"/>
          <w:sz w:val="32"/>
          <w:szCs w:val="32"/>
        </w:rPr>
        <w:t>公告</w:t>
      </w:r>
      <w:r w:rsidR="00021B71" w:rsidRPr="00DC3B15">
        <w:rPr>
          <w:rFonts w:hint="eastAsia"/>
          <w:b/>
          <w:color w:val="auto"/>
          <w:sz w:val="32"/>
          <w:szCs w:val="32"/>
        </w:rPr>
        <w:t>於</w:t>
      </w:r>
      <w:r w:rsidRPr="00DC3B15">
        <w:rPr>
          <w:rFonts w:hint="eastAsia"/>
          <w:b/>
          <w:color w:val="auto"/>
          <w:sz w:val="32"/>
          <w:szCs w:val="32"/>
        </w:rPr>
        <w:t>本分署網站(</w:t>
      </w:r>
      <w:r w:rsidRPr="00DC3B15">
        <w:rPr>
          <w:b/>
          <w:color w:val="auto"/>
          <w:sz w:val="32"/>
          <w:szCs w:val="32"/>
        </w:rPr>
        <w:t>https://www.ily.moj.gov.tw/</w:t>
      </w:r>
      <w:r w:rsidRPr="00DC3B15">
        <w:rPr>
          <w:rFonts w:hint="eastAsia"/>
          <w:b/>
          <w:color w:val="auto"/>
          <w:sz w:val="32"/>
          <w:szCs w:val="32"/>
        </w:rPr>
        <w:t>)首頁「最新消息」，</w:t>
      </w:r>
      <w:r w:rsidR="00414C12" w:rsidRPr="00DC3B15">
        <w:rPr>
          <w:rFonts w:hint="eastAsia"/>
          <w:b/>
          <w:color w:val="auto"/>
          <w:sz w:val="32"/>
          <w:szCs w:val="32"/>
        </w:rPr>
        <w:t>本分署不另行通知，請應徵者務請注意本分署公告</w:t>
      </w:r>
      <w:r w:rsidR="00021B71" w:rsidRPr="00DC3B15">
        <w:rPr>
          <w:rFonts w:hint="eastAsia"/>
          <w:b/>
          <w:color w:val="auto"/>
          <w:sz w:val="32"/>
          <w:szCs w:val="32"/>
        </w:rPr>
        <w:t>。</w:t>
      </w:r>
    </w:p>
    <w:p w:rsidR="002B53FE" w:rsidRDefault="006F3EB3" w:rsidP="00165C25">
      <w:pPr>
        <w:pStyle w:val="Default"/>
        <w:numPr>
          <w:ilvl w:val="0"/>
          <w:numId w:val="2"/>
        </w:numPr>
        <w:spacing w:line="480" w:lineRule="exact"/>
        <w:jc w:val="both"/>
        <w:rPr>
          <w:color w:val="auto"/>
          <w:sz w:val="32"/>
          <w:szCs w:val="32"/>
        </w:rPr>
      </w:pPr>
      <w:r w:rsidRPr="00EC4F3F">
        <w:rPr>
          <w:rFonts w:hint="eastAsia"/>
          <w:color w:val="auto"/>
          <w:sz w:val="32"/>
          <w:szCs w:val="32"/>
        </w:rPr>
        <w:t>甄選</w:t>
      </w:r>
      <w:r w:rsidR="00FF7142" w:rsidRPr="00EC4F3F">
        <w:rPr>
          <w:rFonts w:hint="eastAsia"/>
          <w:color w:val="auto"/>
          <w:sz w:val="32"/>
          <w:szCs w:val="32"/>
        </w:rPr>
        <w:t>結果</w:t>
      </w:r>
      <w:r w:rsidRPr="00EC4F3F">
        <w:rPr>
          <w:rFonts w:hint="eastAsia"/>
          <w:color w:val="auto"/>
          <w:sz w:val="32"/>
          <w:szCs w:val="32"/>
        </w:rPr>
        <w:t>：</w:t>
      </w:r>
      <w:r w:rsidR="00DC3016" w:rsidRPr="00EC4F3F">
        <w:rPr>
          <w:rFonts w:hint="eastAsia"/>
          <w:color w:val="auto"/>
          <w:sz w:val="32"/>
          <w:szCs w:val="32"/>
        </w:rPr>
        <w:t>於</w:t>
      </w:r>
      <w:r w:rsidR="00AD2578" w:rsidRPr="00EC4F3F">
        <w:rPr>
          <w:rFonts w:hint="eastAsia"/>
          <w:color w:val="auto"/>
          <w:sz w:val="32"/>
          <w:szCs w:val="32"/>
        </w:rPr>
        <w:t>本分署網站公告</w:t>
      </w:r>
      <w:r w:rsidR="00FF7142" w:rsidRPr="00EC4F3F">
        <w:rPr>
          <w:rFonts w:hint="eastAsia"/>
          <w:color w:val="auto"/>
          <w:sz w:val="32"/>
          <w:szCs w:val="32"/>
        </w:rPr>
        <w:t>錄取</w:t>
      </w:r>
      <w:r w:rsidR="00DC3016" w:rsidRPr="00EC4F3F">
        <w:rPr>
          <w:rFonts w:hint="eastAsia"/>
          <w:color w:val="auto"/>
          <w:sz w:val="32"/>
          <w:szCs w:val="32"/>
        </w:rPr>
        <w:t>名單</w:t>
      </w:r>
      <w:r w:rsidR="00FF7142" w:rsidRPr="00EC4F3F">
        <w:rPr>
          <w:rFonts w:hint="eastAsia"/>
          <w:color w:val="auto"/>
          <w:sz w:val="32"/>
          <w:szCs w:val="32"/>
        </w:rPr>
        <w:t>，</w:t>
      </w:r>
      <w:r w:rsidR="004C574E" w:rsidRPr="00EC4F3F">
        <w:rPr>
          <w:rFonts w:hint="eastAsia"/>
          <w:color w:val="auto"/>
          <w:sz w:val="32"/>
          <w:szCs w:val="32"/>
        </w:rPr>
        <w:t>不寄發錄取通知書；</w:t>
      </w:r>
      <w:r w:rsidR="00FF7142" w:rsidRPr="00EC4F3F">
        <w:rPr>
          <w:rFonts w:hint="eastAsia"/>
          <w:color w:val="auto"/>
          <w:sz w:val="32"/>
          <w:szCs w:val="32"/>
        </w:rPr>
        <w:t>未錄取人員</w:t>
      </w:r>
      <w:r w:rsidRPr="00EC4F3F">
        <w:rPr>
          <w:rFonts w:hint="eastAsia"/>
          <w:color w:val="auto"/>
          <w:sz w:val="32"/>
          <w:szCs w:val="32"/>
        </w:rPr>
        <w:t>，</w:t>
      </w:r>
      <w:r w:rsidR="00FF7142" w:rsidRPr="00EC4F3F">
        <w:rPr>
          <w:rFonts w:hint="eastAsia"/>
          <w:color w:val="auto"/>
          <w:sz w:val="32"/>
          <w:szCs w:val="32"/>
        </w:rPr>
        <w:t>不另行通知</w:t>
      </w:r>
      <w:r w:rsidR="00825A08" w:rsidRPr="00EC4F3F">
        <w:rPr>
          <w:rFonts w:hint="eastAsia"/>
          <w:color w:val="auto"/>
          <w:sz w:val="32"/>
          <w:szCs w:val="32"/>
        </w:rPr>
        <w:t>。</w:t>
      </w:r>
    </w:p>
    <w:p w:rsidR="002B53FE" w:rsidRPr="00EC4F3F" w:rsidRDefault="00825A08" w:rsidP="0089176A">
      <w:pPr>
        <w:snapToGrid w:val="0"/>
        <w:spacing w:line="480" w:lineRule="exact"/>
        <w:ind w:left="640" w:hanging="640"/>
        <w:jc w:val="both"/>
        <w:rPr>
          <w:rFonts w:ascii="標楷體" w:eastAsia="標楷體" w:hAnsi="標楷體"/>
          <w:sz w:val="32"/>
          <w:szCs w:val="32"/>
        </w:rPr>
      </w:pPr>
      <w:r w:rsidRPr="00EC4F3F">
        <w:rPr>
          <w:rFonts w:ascii="標楷體" w:eastAsia="標楷體" w:hAnsi="標楷體" w:hint="eastAsia"/>
          <w:sz w:val="32"/>
          <w:szCs w:val="32"/>
        </w:rPr>
        <w:t>八</w:t>
      </w:r>
      <w:r w:rsidR="002B53FE" w:rsidRPr="00EC4F3F">
        <w:rPr>
          <w:rFonts w:ascii="標楷體" w:eastAsia="標楷體" w:hAnsi="標楷體" w:hint="eastAsia"/>
          <w:sz w:val="32"/>
          <w:szCs w:val="32"/>
        </w:rPr>
        <w:t xml:space="preserve">、附則： </w:t>
      </w:r>
    </w:p>
    <w:p w:rsidR="00E93F46" w:rsidRPr="00EC4F3F" w:rsidRDefault="008F2313" w:rsidP="0089176A">
      <w:pPr>
        <w:pStyle w:val="a5"/>
        <w:numPr>
          <w:ilvl w:val="0"/>
          <w:numId w:val="7"/>
        </w:numPr>
        <w:snapToGrid w:val="0"/>
        <w:spacing w:line="480" w:lineRule="exact"/>
        <w:ind w:leftChars="0"/>
        <w:jc w:val="both"/>
        <w:rPr>
          <w:rFonts w:ascii="標楷體" w:eastAsia="標楷體" w:hAnsi="標楷體"/>
          <w:color w:val="000000"/>
          <w:sz w:val="32"/>
          <w:szCs w:val="32"/>
        </w:rPr>
      </w:pPr>
      <w:r w:rsidRPr="00EC4F3F">
        <w:rPr>
          <w:rFonts w:ascii="標楷體" w:eastAsia="標楷體" w:hAnsi="標楷體" w:hint="eastAsia"/>
          <w:color w:val="000000"/>
          <w:sz w:val="32"/>
          <w:szCs w:val="32"/>
        </w:rPr>
        <w:t>月薪新臺幣2</w:t>
      </w:r>
      <w:r w:rsidR="00DC3B15">
        <w:rPr>
          <w:rFonts w:ascii="標楷體" w:eastAsia="標楷體" w:hAnsi="標楷體" w:hint="eastAsia"/>
          <w:color w:val="000000"/>
          <w:sz w:val="32"/>
          <w:szCs w:val="32"/>
        </w:rPr>
        <w:t>8</w:t>
      </w:r>
      <w:r w:rsidRPr="00EC4F3F">
        <w:rPr>
          <w:rFonts w:ascii="標楷體" w:eastAsia="標楷體" w:hAnsi="標楷體" w:hint="eastAsia"/>
          <w:color w:val="000000"/>
          <w:sz w:val="32"/>
          <w:szCs w:val="32"/>
        </w:rPr>
        <w:t>,</w:t>
      </w:r>
      <w:r w:rsidR="00DC3B15">
        <w:rPr>
          <w:rFonts w:ascii="標楷體" w:eastAsia="標楷體" w:hAnsi="標楷體" w:hint="eastAsia"/>
          <w:color w:val="000000"/>
          <w:sz w:val="32"/>
          <w:szCs w:val="32"/>
        </w:rPr>
        <w:t>0</w:t>
      </w:r>
      <w:r w:rsidRPr="00EC4F3F">
        <w:rPr>
          <w:rFonts w:ascii="標楷體" w:eastAsia="標楷體" w:hAnsi="標楷體" w:hint="eastAsia"/>
          <w:color w:val="000000"/>
          <w:sz w:val="32"/>
          <w:szCs w:val="32"/>
        </w:rPr>
        <w:t>00</w:t>
      </w:r>
      <w:r w:rsidR="00694D2F" w:rsidRPr="00EC4F3F">
        <w:rPr>
          <w:rFonts w:ascii="標楷體" w:eastAsia="標楷體" w:hAnsi="標楷體" w:hint="eastAsia"/>
          <w:color w:val="000000"/>
          <w:sz w:val="32"/>
          <w:szCs w:val="32"/>
        </w:rPr>
        <w:t>元（內含</w:t>
      </w:r>
      <w:r w:rsidRPr="00EC4F3F">
        <w:rPr>
          <w:rFonts w:ascii="標楷體" w:eastAsia="標楷體" w:hAnsi="標楷體" w:hint="eastAsia"/>
          <w:color w:val="000000"/>
          <w:sz w:val="32"/>
          <w:szCs w:val="32"/>
        </w:rPr>
        <w:t>臨時人員依法應自行負擔之勞、健保等費用</w:t>
      </w:r>
      <w:r w:rsidR="00694D2F" w:rsidRPr="00EC4F3F">
        <w:rPr>
          <w:rFonts w:ascii="標楷體" w:eastAsia="標楷體" w:hAnsi="標楷體" w:hint="eastAsia"/>
          <w:color w:val="000000"/>
          <w:sz w:val="32"/>
          <w:szCs w:val="32"/>
        </w:rPr>
        <w:t>）</w:t>
      </w:r>
      <w:r w:rsidR="00194942" w:rsidRPr="00EC4F3F">
        <w:rPr>
          <w:rFonts w:ascii="標楷體" w:eastAsia="標楷體" w:hAnsi="標楷體" w:hint="eastAsia"/>
          <w:color w:val="000000"/>
          <w:sz w:val="32"/>
          <w:szCs w:val="32"/>
        </w:rPr>
        <w:t>。</w:t>
      </w:r>
    </w:p>
    <w:p w:rsidR="00694D2F" w:rsidRPr="00EC4F3F" w:rsidRDefault="007A16C8" w:rsidP="0089176A">
      <w:pPr>
        <w:pStyle w:val="a5"/>
        <w:numPr>
          <w:ilvl w:val="0"/>
          <w:numId w:val="7"/>
        </w:numPr>
        <w:snapToGrid w:val="0"/>
        <w:spacing w:line="480" w:lineRule="exact"/>
        <w:ind w:leftChars="0"/>
        <w:jc w:val="both"/>
        <w:rPr>
          <w:rFonts w:ascii="標楷體" w:eastAsia="標楷體" w:hAnsi="標楷體"/>
          <w:color w:val="000000"/>
          <w:sz w:val="32"/>
          <w:szCs w:val="32"/>
        </w:rPr>
      </w:pPr>
      <w:r w:rsidRPr="00EC4F3F">
        <w:rPr>
          <w:rFonts w:ascii="標楷體" w:eastAsia="標楷體" w:hAnsi="標楷體" w:hint="eastAsia"/>
          <w:color w:val="000000"/>
          <w:sz w:val="32"/>
          <w:szCs w:val="32"/>
        </w:rPr>
        <w:t>依勞、健保相關規定辦理</w:t>
      </w:r>
      <w:r>
        <w:rPr>
          <w:rFonts w:ascii="標楷體" w:eastAsia="標楷體" w:hAnsi="標楷體" w:hint="eastAsia"/>
          <w:color w:val="000000"/>
          <w:sz w:val="32"/>
          <w:szCs w:val="32"/>
        </w:rPr>
        <w:t>加保</w:t>
      </w:r>
      <w:r w:rsidR="00694D2F" w:rsidRPr="00EC4F3F">
        <w:rPr>
          <w:rFonts w:ascii="標楷體" w:eastAsia="標楷體" w:hAnsi="標楷體" w:hint="eastAsia"/>
          <w:color w:val="000000"/>
          <w:sz w:val="32"/>
          <w:szCs w:val="32"/>
        </w:rPr>
        <w:t>、本分署按月提撥勞工退休金及</w:t>
      </w:r>
      <w:r w:rsidR="009253FE" w:rsidRPr="00EC4F3F">
        <w:rPr>
          <w:rFonts w:ascii="標楷體" w:eastAsia="標楷體" w:hAnsi="標楷體" w:hint="eastAsia"/>
          <w:color w:val="000000"/>
          <w:sz w:val="32"/>
          <w:szCs w:val="32"/>
        </w:rPr>
        <w:t>積欠工資墊償基金（依勞工退休金條例相關規定）。</w:t>
      </w:r>
    </w:p>
    <w:p w:rsidR="009253FE" w:rsidRPr="00EC4F3F" w:rsidRDefault="009253FE" w:rsidP="0089176A">
      <w:pPr>
        <w:pStyle w:val="a5"/>
        <w:numPr>
          <w:ilvl w:val="0"/>
          <w:numId w:val="7"/>
        </w:numPr>
        <w:snapToGrid w:val="0"/>
        <w:spacing w:line="480" w:lineRule="exact"/>
        <w:ind w:leftChars="0"/>
        <w:jc w:val="both"/>
        <w:rPr>
          <w:rFonts w:ascii="標楷體" w:eastAsia="標楷體" w:hAnsi="標楷體"/>
          <w:color w:val="000000"/>
          <w:sz w:val="32"/>
          <w:szCs w:val="32"/>
        </w:rPr>
      </w:pPr>
      <w:r w:rsidRPr="00EC4F3F">
        <w:rPr>
          <w:rFonts w:ascii="標楷體" w:eastAsia="標楷體" w:hAnsi="標楷體" w:hint="eastAsia"/>
          <w:color w:val="000000"/>
          <w:sz w:val="32"/>
          <w:szCs w:val="32"/>
        </w:rPr>
        <w:t>依照行政院每年度訂定之軍公教人員年終工作獎金發給注意事項及分署編列之預算狀況核發年終工作獎金。</w:t>
      </w:r>
    </w:p>
    <w:p w:rsidR="00B02947" w:rsidRPr="00EC4F3F" w:rsidRDefault="00B02947" w:rsidP="0089176A">
      <w:pPr>
        <w:pStyle w:val="a5"/>
        <w:numPr>
          <w:ilvl w:val="0"/>
          <w:numId w:val="7"/>
        </w:numPr>
        <w:snapToGrid w:val="0"/>
        <w:spacing w:line="480" w:lineRule="exact"/>
        <w:ind w:leftChars="0"/>
        <w:jc w:val="both"/>
        <w:rPr>
          <w:rFonts w:ascii="標楷體" w:eastAsia="標楷體" w:hAnsi="標楷體"/>
          <w:color w:val="000000"/>
          <w:sz w:val="32"/>
          <w:szCs w:val="32"/>
        </w:rPr>
      </w:pPr>
      <w:r w:rsidRPr="00EC4F3F">
        <w:rPr>
          <w:rFonts w:ascii="標楷體" w:eastAsia="標楷體" w:hAnsi="標楷體" w:hint="eastAsia"/>
          <w:color w:val="000000"/>
          <w:sz w:val="32"/>
          <w:szCs w:val="32"/>
        </w:rPr>
        <w:t>錄取者應與本分署簽訂書面勞動契約。</w:t>
      </w:r>
    </w:p>
    <w:p w:rsidR="002B53FE" w:rsidRPr="00EC4F3F" w:rsidRDefault="009253FE" w:rsidP="0089176A">
      <w:pPr>
        <w:pStyle w:val="a5"/>
        <w:numPr>
          <w:ilvl w:val="0"/>
          <w:numId w:val="7"/>
        </w:numPr>
        <w:snapToGrid w:val="0"/>
        <w:spacing w:line="480" w:lineRule="exact"/>
        <w:ind w:leftChars="0"/>
        <w:jc w:val="both"/>
        <w:rPr>
          <w:rFonts w:ascii="標楷體" w:eastAsia="標楷體" w:hAnsi="標楷體"/>
          <w:color w:val="000000"/>
          <w:sz w:val="32"/>
          <w:szCs w:val="32"/>
        </w:rPr>
      </w:pPr>
      <w:r w:rsidRPr="00EC4F3F">
        <w:rPr>
          <w:rFonts w:ascii="標楷體" w:eastAsia="標楷體" w:hAnsi="標楷體" w:hint="eastAsia"/>
          <w:color w:val="000000"/>
          <w:sz w:val="32"/>
          <w:szCs w:val="32"/>
        </w:rPr>
        <w:t>報名人員所</w:t>
      </w:r>
      <w:bookmarkStart w:id="0" w:name="_GoBack"/>
      <w:bookmarkEnd w:id="0"/>
      <w:r w:rsidRPr="00EC4F3F">
        <w:rPr>
          <w:rFonts w:ascii="標楷體" w:eastAsia="標楷體" w:hAnsi="標楷體" w:hint="eastAsia"/>
          <w:color w:val="000000"/>
          <w:sz w:val="32"/>
          <w:szCs w:val="32"/>
        </w:rPr>
        <w:t>檢附之文件影本，如有偽造、變造、假借、冒用等情事，一經查明，已錄取者，撤銷錄取資格。其涉及刑事責任者，移送檢察機關辦理。</w:t>
      </w:r>
    </w:p>
    <w:p w:rsidR="002B53FE" w:rsidRPr="00EC4F3F" w:rsidRDefault="009253FE" w:rsidP="0089176A">
      <w:pPr>
        <w:pStyle w:val="a5"/>
        <w:numPr>
          <w:ilvl w:val="0"/>
          <w:numId w:val="7"/>
        </w:numPr>
        <w:snapToGrid w:val="0"/>
        <w:spacing w:line="480" w:lineRule="exact"/>
        <w:ind w:leftChars="0"/>
        <w:jc w:val="both"/>
        <w:rPr>
          <w:rFonts w:ascii="標楷體" w:eastAsia="標楷體" w:hAnsi="標楷體"/>
          <w:color w:val="000000"/>
          <w:sz w:val="32"/>
          <w:szCs w:val="32"/>
        </w:rPr>
      </w:pPr>
      <w:r w:rsidRPr="00EC4F3F">
        <w:rPr>
          <w:rFonts w:ascii="標楷體" w:eastAsia="標楷體" w:hAnsi="標楷體" w:hint="eastAsia"/>
          <w:color w:val="000000"/>
          <w:sz w:val="32"/>
          <w:szCs w:val="32"/>
        </w:rPr>
        <w:t>本分署秘書室甄選業務聯絡電話：（03）9320747 轉11</w:t>
      </w:r>
      <w:r w:rsidR="00F21875" w:rsidRPr="00EC4F3F">
        <w:rPr>
          <w:rFonts w:ascii="標楷體" w:eastAsia="標楷體" w:hAnsi="標楷體" w:hint="eastAsia"/>
          <w:color w:val="000000"/>
          <w:sz w:val="32"/>
          <w:szCs w:val="32"/>
        </w:rPr>
        <w:t>2</w:t>
      </w:r>
      <w:r w:rsidRPr="00EC4F3F">
        <w:rPr>
          <w:rFonts w:ascii="標楷體" w:eastAsia="標楷體" w:hAnsi="標楷體" w:hint="eastAsia"/>
          <w:color w:val="000000"/>
          <w:sz w:val="32"/>
          <w:szCs w:val="32"/>
        </w:rPr>
        <w:t xml:space="preserve"> </w:t>
      </w:r>
      <w:r w:rsidR="00F21875" w:rsidRPr="00EC4F3F">
        <w:rPr>
          <w:rFonts w:ascii="標楷體" w:eastAsia="標楷體" w:hAnsi="標楷體" w:hint="eastAsia"/>
          <w:color w:val="000000"/>
          <w:sz w:val="32"/>
          <w:szCs w:val="32"/>
        </w:rPr>
        <w:t>楊</w:t>
      </w:r>
      <w:r w:rsidRPr="00EC4F3F">
        <w:rPr>
          <w:rFonts w:ascii="標楷體" w:eastAsia="標楷體" w:hAnsi="標楷體" w:hint="eastAsia"/>
          <w:color w:val="000000"/>
          <w:sz w:val="32"/>
          <w:szCs w:val="32"/>
        </w:rPr>
        <w:t>小姐</w:t>
      </w:r>
      <w:r w:rsidR="00DD21AC" w:rsidRPr="00EC4F3F">
        <w:rPr>
          <w:rFonts w:ascii="標楷體" w:eastAsia="標楷體" w:hAnsi="標楷體" w:hint="eastAsia"/>
          <w:color w:val="000000"/>
          <w:sz w:val="32"/>
          <w:szCs w:val="32"/>
        </w:rPr>
        <w:t>(</w:t>
      </w:r>
      <w:r w:rsidR="00FF7142" w:rsidRPr="00EC4F3F">
        <w:rPr>
          <w:rFonts w:ascii="標楷體" w:eastAsia="標楷體" w:hAnsi="標楷體" w:hint="eastAsia"/>
          <w:color w:val="000000"/>
          <w:sz w:val="32"/>
          <w:szCs w:val="32"/>
        </w:rPr>
        <w:t>週一至週</w:t>
      </w:r>
      <w:r w:rsidR="00DD21AC" w:rsidRPr="00EC4F3F">
        <w:rPr>
          <w:rFonts w:ascii="標楷體" w:eastAsia="標楷體" w:hAnsi="標楷體" w:hint="eastAsia"/>
          <w:color w:val="000000"/>
          <w:sz w:val="32"/>
          <w:szCs w:val="32"/>
        </w:rPr>
        <w:t>五</w:t>
      </w:r>
      <w:r w:rsidR="00B826DC" w:rsidRPr="00EC4F3F">
        <w:rPr>
          <w:rFonts w:ascii="標楷體" w:eastAsia="標楷體" w:hAnsi="標楷體" w:hint="eastAsia"/>
          <w:color w:val="000000"/>
          <w:sz w:val="32"/>
          <w:szCs w:val="32"/>
        </w:rPr>
        <w:t>上午9時至</w:t>
      </w:r>
      <w:r w:rsidR="00DD21AC" w:rsidRPr="00EC4F3F">
        <w:rPr>
          <w:rFonts w:ascii="標楷體" w:eastAsia="標楷體" w:hAnsi="標楷體" w:hint="eastAsia"/>
          <w:color w:val="000000"/>
          <w:sz w:val="32"/>
          <w:szCs w:val="32"/>
        </w:rPr>
        <w:t>1</w:t>
      </w:r>
      <w:r w:rsidR="00B826DC" w:rsidRPr="00EC4F3F">
        <w:rPr>
          <w:rFonts w:ascii="標楷體" w:eastAsia="標楷體" w:hAnsi="標楷體" w:hint="eastAsia"/>
          <w:color w:val="000000"/>
          <w:sz w:val="32"/>
          <w:szCs w:val="32"/>
        </w:rPr>
        <w:t>2時、下午1時</w:t>
      </w:r>
      <w:r w:rsidR="00A671F8" w:rsidRPr="00EC4F3F">
        <w:rPr>
          <w:rFonts w:ascii="標楷體" w:eastAsia="標楷體" w:hAnsi="標楷體" w:hint="eastAsia"/>
          <w:color w:val="000000"/>
          <w:sz w:val="32"/>
          <w:szCs w:val="32"/>
        </w:rPr>
        <w:t>30分</w:t>
      </w:r>
      <w:r w:rsidR="00B826DC" w:rsidRPr="00EC4F3F">
        <w:rPr>
          <w:rFonts w:ascii="標楷體" w:eastAsia="標楷體" w:hAnsi="標楷體" w:hint="eastAsia"/>
          <w:color w:val="000000"/>
          <w:sz w:val="32"/>
          <w:szCs w:val="32"/>
        </w:rPr>
        <w:t>至</w:t>
      </w:r>
      <w:r w:rsidR="00AC5B19" w:rsidRPr="00EC4F3F">
        <w:rPr>
          <w:rFonts w:ascii="標楷體" w:eastAsia="標楷體" w:hAnsi="標楷體" w:hint="eastAsia"/>
          <w:color w:val="000000"/>
          <w:sz w:val="32"/>
          <w:szCs w:val="32"/>
        </w:rPr>
        <w:t>4</w:t>
      </w:r>
      <w:r w:rsidR="00B826DC" w:rsidRPr="00EC4F3F">
        <w:rPr>
          <w:rFonts w:ascii="標楷體" w:eastAsia="標楷體" w:hAnsi="標楷體" w:hint="eastAsia"/>
          <w:color w:val="000000"/>
          <w:sz w:val="32"/>
          <w:szCs w:val="32"/>
        </w:rPr>
        <w:t>時</w:t>
      </w:r>
      <w:r w:rsidR="00DD21AC" w:rsidRPr="00EC4F3F">
        <w:rPr>
          <w:rFonts w:ascii="標楷體" w:eastAsia="標楷體" w:hAnsi="標楷體" w:hint="eastAsia"/>
          <w:color w:val="000000"/>
          <w:sz w:val="32"/>
          <w:szCs w:val="32"/>
        </w:rPr>
        <w:t>)</w:t>
      </w:r>
      <w:r w:rsidRPr="00EC4F3F">
        <w:rPr>
          <w:rFonts w:ascii="標楷體" w:eastAsia="標楷體" w:hAnsi="標楷體" w:hint="eastAsia"/>
          <w:color w:val="000000"/>
          <w:sz w:val="32"/>
          <w:szCs w:val="32"/>
        </w:rPr>
        <w:t>。</w:t>
      </w:r>
    </w:p>
    <w:p w:rsidR="003A24F2" w:rsidRPr="00EC4F3F" w:rsidRDefault="009253FE" w:rsidP="0089176A">
      <w:pPr>
        <w:pStyle w:val="a5"/>
        <w:numPr>
          <w:ilvl w:val="0"/>
          <w:numId w:val="7"/>
        </w:numPr>
        <w:snapToGrid w:val="0"/>
        <w:spacing w:line="480" w:lineRule="exact"/>
        <w:ind w:leftChars="0"/>
        <w:jc w:val="both"/>
        <w:rPr>
          <w:rFonts w:ascii="標楷體" w:eastAsia="標楷體" w:hAnsi="標楷體"/>
          <w:color w:val="000000"/>
          <w:sz w:val="32"/>
          <w:szCs w:val="32"/>
        </w:rPr>
      </w:pPr>
      <w:r w:rsidRPr="00EC4F3F">
        <w:rPr>
          <w:rFonts w:ascii="標楷體" w:eastAsia="標楷體" w:hAnsi="標楷體" w:hint="eastAsia"/>
          <w:color w:val="000000"/>
          <w:sz w:val="32"/>
          <w:szCs w:val="32"/>
        </w:rPr>
        <w:t>本甄選</w:t>
      </w:r>
      <w:r w:rsidR="00454585" w:rsidRPr="00EC4F3F">
        <w:rPr>
          <w:rFonts w:ascii="標楷體" w:eastAsia="標楷體" w:hAnsi="標楷體" w:hint="eastAsia"/>
          <w:color w:val="000000"/>
          <w:sz w:val="32"/>
          <w:szCs w:val="32"/>
        </w:rPr>
        <w:t>公告</w:t>
      </w:r>
      <w:r w:rsidRPr="00EC4F3F">
        <w:rPr>
          <w:rFonts w:ascii="標楷體" w:eastAsia="標楷體" w:hAnsi="標楷體" w:hint="eastAsia"/>
          <w:color w:val="000000"/>
          <w:sz w:val="32"/>
          <w:szCs w:val="32"/>
        </w:rPr>
        <w:t>如有未盡事宜，依相關規定辦理。</w:t>
      </w:r>
    </w:p>
    <w:sectPr w:rsidR="003A24F2" w:rsidRPr="00EC4F3F" w:rsidSect="00732C1C">
      <w:pgSz w:w="11906" w:h="16838"/>
      <w:pgMar w:top="851" w:right="1080" w:bottom="1134" w:left="108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1B8" w:rsidRDefault="002D41B8" w:rsidP="00481A2B">
      <w:pPr>
        <w:spacing w:line="240" w:lineRule="auto"/>
      </w:pPr>
      <w:r>
        <w:separator/>
      </w:r>
    </w:p>
  </w:endnote>
  <w:endnote w:type="continuationSeparator" w:id="0">
    <w:p w:rsidR="002D41B8" w:rsidRDefault="002D41B8" w:rsidP="00481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1B8" w:rsidRDefault="002D41B8" w:rsidP="00481A2B">
      <w:pPr>
        <w:spacing w:line="240" w:lineRule="auto"/>
      </w:pPr>
      <w:r>
        <w:separator/>
      </w:r>
    </w:p>
  </w:footnote>
  <w:footnote w:type="continuationSeparator" w:id="0">
    <w:p w:rsidR="002D41B8" w:rsidRDefault="002D41B8" w:rsidP="00481A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3C97"/>
    <w:multiLevelType w:val="hybridMultilevel"/>
    <w:tmpl w:val="83FCED2E"/>
    <w:lvl w:ilvl="0" w:tplc="94E46E38">
      <w:start w:val="1"/>
      <w:numFmt w:val="ideographLegalTraditional"/>
      <w:lvlText w:val="%1、"/>
      <w:lvlJc w:val="left"/>
      <w:pPr>
        <w:ind w:left="1048" w:hanging="480"/>
      </w:pPr>
      <w:rPr>
        <w:rFonts w:hint="eastAsia"/>
        <w:sz w:val="36"/>
        <w:szCs w:val="36"/>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133835"/>
    <w:multiLevelType w:val="multilevel"/>
    <w:tmpl w:val="0CF45036"/>
    <w:lvl w:ilvl="0">
      <w:start w:val="1"/>
      <w:numFmt w:val="taiwaneseCountingThousand"/>
      <w:lvlText w:val="(%1)"/>
      <w:lvlJc w:val="left"/>
      <w:pPr>
        <w:ind w:left="1280" w:hanging="480"/>
      </w:pPr>
    </w:lvl>
    <w:lvl w:ilvl="1">
      <w:start w:val="1"/>
      <w:numFmt w:val="ideographTraditional"/>
      <w:lvlText w:val="%2、"/>
      <w:lvlJc w:val="left"/>
      <w:pPr>
        <w:ind w:left="1760" w:hanging="480"/>
      </w:pPr>
    </w:lvl>
    <w:lvl w:ilvl="2">
      <w:start w:val="1"/>
      <w:numFmt w:val="lowerRoman"/>
      <w:lvlText w:val="%3."/>
      <w:lvlJc w:val="right"/>
      <w:pPr>
        <w:ind w:left="2240" w:hanging="480"/>
      </w:pPr>
    </w:lvl>
    <w:lvl w:ilvl="3">
      <w:start w:val="1"/>
      <w:numFmt w:val="decimal"/>
      <w:lvlText w:val="%4."/>
      <w:lvlJc w:val="left"/>
      <w:pPr>
        <w:ind w:left="2720" w:hanging="480"/>
      </w:pPr>
    </w:lvl>
    <w:lvl w:ilvl="4">
      <w:start w:val="1"/>
      <w:numFmt w:val="ideographTraditional"/>
      <w:lvlText w:val="%5、"/>
      <w:lvlJc w:val="left"/>
      <w:pPr>
        <w:ind w:left="3200" w:hanging="480"/>
      </w:pPr>
    </w:lvl>
    <w:lvl w:ilvl="5">
      <w:start w:val="1"/>
      <w:numFmt w:val="lowerRoman"/>
      <w:lvlText w:val="%6."/>
      <w:lvlJc w:val="right"/>
      <w:pPr>
        <w:ind w:left="3680" w:hanging="480"/>
      </w:pPr>
    </w:lvl>
    <w:lvl w:ilvl="6">
      <w:start w:val="1"/>
      <w:numFmt w:val="decimal"/>
      <w:lvlText w:val="%7."/>
      <w:lvlJc w:val="left"/>
      <w:pPr>
        <w:ind w:left="4160" w:hanging="480"/>
      </w:pPr>
    </w:lvl>
    <w:lvl w:ilvl="7">
      <w:start w:val="1"/>
      <w:numFmt w:val="ideographTraditional"/>
      <w:lvlText w:val="%8、"/>
      <w:lvlJc w:val="left"/>
      <w:pPr>
        <w:ind w:left="4640" w:hanging="480"/>
      </w:pPr>
    </w:lvl>
    <w:lvl w:ilvl="8">
      <w:start w:val="1"/>
      <w:numFmt w:val="lowerRoman"/>
      <w:lvlText w:val="%9."/>
      <w:lvlJc w:val="right"/>
      <w:pPr>
        <w:ind w:left="5120" w:hanging="480"/>
      </w:pPr>
    </w:lvl>
  </w:abstractNum>
  <w:abstractNum w:abstractNumId="2" w15:restartNumberingAfterBreak="0">
    <w:nsid w:val="1C471518"/>
    <w:multiLevelType w:val="hybridMultilevel"/>
    <w:tmpl w:val="072802F8"/>
    <w:lvl w:ilvl="0" w:tplc="47F604F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AD4C6E"/>
    <w:multiLevelType w:val="hybridMultilevel"/>
    <w:tmpl w:val="B79EB534"/>
    <w:lvl w:ilvl="0" w:tplc="EEDAB70E">
      <w:start w:val="1"/>
      <w:numFmt w:val="taiwaneseCountingThousand"/>
      <w:lvlText w:val="(%1)"/>
      <w:lvlJc w:val="left"/>
      <w:pPr>
        <w:ind w:left="1440" w:hanging="795"/>
      </w:pPr>
      <w:rPr>
        <w:rFonts w:hint="default"/>
      </w:rPr>
    </w:lvl>
    <w:lvl w:ilvl="1" w:tplc="0B5AFDDC">
      <w:start w:val="1"/>
      <w:numFmt w:val="taiwaneseCountingThousand"/>
      <w:lvlText w:val="（%2）"/>
      <w:lvlJc w:val="left"/>
      <w:pPr>
        <w:ind w:left="1505" w:hanging="1080"/>
      </w:pPr>
      <w:rPr>
        <w:rFonts w:hint="default"/>
      </w:r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4" w15:restartNumberingAfterBreak="0">
    <w:nsid w:val="2BDE1F07"/>
    <w:multiLevelType w:val="hybridMultilevel"/>
    <w:tmpl w:val="17929AF8"/>
    <w:lvl w:ilvl="0" w:tplc="3BF81CB6">
      <w:start w:val="1"/>
      <w:numFmt w:val="taiwaneseCountingThousand"/>
      <w:lvlText w:val="(%1)"/>
      <w:lvlJc w:val="left"/>
      <w:pPr>
        <w:ind w:left="3174" w:hanging="480"/>
      </w:pPr>
      <w:rPr>
        <w:rFonts w:hint="default"/>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5" w15:restartNumberingAfterBreak="0">
    <w:nsid w:val="348628A8"/>
    <w:multiLevelType w:val="multilevel"/>
    <w:tmpl w:val="0CF45036"/>
    <w:lvl w:ilvl="0">
      <w:start w:val="1"/>
      <w:numFmt w:val="taiwaneseCountingThousand"/>
      <w:lvlText w:val="(%1)"/>
      <w:lvlJc w:val="left"/>
      <w:pPr>
        <w:ind w:left="1280" w:hanging="480"/>
      </w:pPr>
    </w:lvl>
    <w:lvl w:ilvl="1">
      <w:start w:val="1"/>
      <w:numFmt w:val="ideographTraditional"/>
      <w:lvlText w:val="%2、"/>
      <w:lvlJc w:val="left"/>
      <w:pPr>
        <w:ind w:left="1760" w:hanging="480"/>
      </w:pPr>
    </w:lvl>
    <w:lvl w:ilvl="2">
      <w:start w:val="1"/>
      <w:numFmt w:val="lowerRoman"/>
      <w:lvlText w:val="%3."/>
      <w:lvlJc w:val="right"/>
      <w:pPr>
        <w:ind w:left="2240" w:hanging="480"/>
      </w:pPr>
    </w:lvl>
    <w:lvl w:ilvl="3">
      <w:start w:val="1"/>
      <w:numFmt w:val="decimal"/>
      <w:lvlText w:val="%4."/>
      <w:lvlJc w:val="left"/>
      <w:pPr>
        <w:ind w:left="2720" w:hanging="480"/>
      </w:pPr>
    </w:lvl>
    <w:lvl w:ilvl="4">
      <w:start w:val="1"/>
      <w:numFmt w:val="ideographTraditional"/>
      <w:lvlText w:val="%5、"/>
      <w:lvlJc w:val="left"/>
      <w:pPr>
        <w:ind w:left="3200" w:hanging="480"/>
      </w:pPr>
    </w:lvl>
    <w:lvl w:ilvl="5">
      <w:start w:val="1"/>
      <w:numFmt w:val="lowerRoman"/>
      <w:lvlText w:val="%6."/>
      <w:lvlJc w:val="right"/>
      <w:pPr>
        <w:ind w:left="3680" w:hanging="480"/>
      </w:pPr>
    </w:lvl>
    <w:lvl w:ilvl="6">
      <w:start w:val="1"/>
      <w:numFmt w:val="decimal"/>
      <w:lvlText w:val="%7."/>
      <w:lvlJc w:val="left"/>
      <w:pPr>
        <w:ind w:left="4160" w:hanging="480"/>
      </w:pPr>
    </w:lvl>
    <w:lvl w:ilvl="7">
      <w:start w:val="1"/>
      <w:numFmt w:val="ideographTraditional"/>
      <w:lvlText w:val="%8、"/>
      <w:lvlJc w:val="left"/>
      <w:pPr>
        <w:ind w:left="4640" w:hanging="480"/>
      </w:pPr>
    </w:lvl>
    <w:lvl w:ilvl="8">
      <w:start w:val="1"/>
      <w:numFmt w:val="lowerRoman"/>
      <w:lvlText w:val="%9."/>
      <w:lvlJc w:val="right"/>
      <w:pPr>
        <w:ind w:left="5120" w:hanging="480"/>
      </w:pPr>
    </w:lvl>
  </w:abstractNum>
  <w:abstractNum w:abstractNumId="6" w15:restartNumberingAfterBreak="0">
    <w:nsid w:val="3F0F7157"/>
    <w:multiLevelType w:val="hybridMultilevel"/>
    <w:tmpl w:val="9F46AB86"/>
    <w:lvl w:ilvl="0" w:tplc="4B78B684">
      <w:start w:val="1"/>
      <w:numFmt w:val="taiwaneseCountingThousand"/>
      <w:lvlText w:val="(%1)"/>
      <w:lvlJc w:val="left"/>
      <w:pPr>
        <w:ind w:left="1365" w:hanging="64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2A869E9"/>
    <w:multiLevelType w:val="hybridMultilevel"/>
    <w:tmpl w:val="3FE47AFA"/>
    <w:lvl w:ilvl="0" w:tplc="D602951E">
      <w:start w:val="1"/>
      <w:numFmt w:val="decimal"/>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8" w15:restartNumberingAfterBreak="0">
    <w:nsid w:val="441A6806"/>
    <w:multiLevelType w:val="hybridMultilevel"/>
    <w:tmpl w:val="B9D00FA0"/>
    <w:lvl w:ilvl="0" w:tplc="0B5AFDDC">
      <w:start w:val="1"/>
      <w:numFmt w:val="taiwaneseCountingThousand"/>
      <w:lvlText w:val="（%1）"/>
      <w:lvlJc w:val="left"/>
      <w:pPr>
        <w:ind w:left="1930" w:hanging="10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49935F6B"/>
    <w:multiLevelType w:val="hybridMultilevel"/>
    <w:tmpl w:val="FC48086E"/>
    <w:lvl w:ilvl="0" w:tplc="C7CA425E">
      <w:start w:val="1"/>
      <w:numFmt w:val="taiwaneseCountingThousand"/>
      <w:lvlText w:val="(%1)"/>
      <w:lvlJc w:val="left"/>
      <w:pPr>
        <w:ind w:left="1500" w:hanging="780"/>
      </w:pPr>
      <w:rPr>
        <w:rFonts w:hint="default"/>
        <w:b w:val="0"/>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4EB6540F"/>
    <w:multiLevelType w:val="hybridMultilevel"/>
    <w:tmpl w:val="27B840B8"/>
    <w:lvl w:ilvl="0" w:tplc="0409000F">
      <w:start w:val="1"/>
      <w:numFmt w:val="decimal"/>
      <w:lvlText w:val="%1."/>
      <w:lvlJc w:val="left"/>
      <w:pPr>
        <w:ind w:left="795" w:hanging="480"/>
      </w:p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1" w15:restartNumberingAfterBreak="0">
    <w:nsid w:val="51A310B7"/>
    <w:multiLevelType w:val="hybridMultilevel"/>
    <w:tmpl w:val="9F46AB86"/>
    <w:lvl w:ilvl="0" w:tplc="4B78B684">
      <w:start w:val="1"/>
      <w:numFmt w:val="taiwaneseCountingThousand"/>
      <w:lvlText w:val="(%1)"/>
      <w:lvlJc w:val="left"/>
      <w:pPr>
        <w:ind w:left="1365" w:hanging="64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5ECC7C91"/>
    <w:multiLevelType w:val="hybridMultilevel"/>
    <w:tmpl w:val="B79EB534"/>
    <w:lvl w:ilvl="0" w:tplc="EEDAB70E">
      <w:start w:val="1"/>
      <w:numFmt w:val="taiwaneseCountingThousand"/>
      <w:lvlText w:val="(%1)"/>
      <w:lvlJc w:val="left"/>
      <w:pPr>
        <w:ind w:left="1440" w:hanging="795"/>
      </w:pPr>
      <w:rPr>
        <w:rFonts w:hint="default"/>
      </w:rPr>
    </w:lvl>
    <w:lvl w:ilvl="1" w:tplc="0B5AFDDC">
      <w:start w:val="1"/>
      <w:numFmt w:val="taiwaneseCountingThousand"/>
      <w:lvlText w:val="（%2）"/>
      <w:lvlJc w:val="left"/>
      <w:pPr>
        <w:ind w:left="1505" w:hanging="1080"/>
      </w:pPr>
      <w:rPr>
        <w:rFonts w:hint="default"/>
      </w:r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3" w15:restartNumberingAfterBreak="0">
    <w:nsid w:val="7B1D61B6"/>
    <w:multiLevelType w:val="multilevel"/>
    <w:tmpl w:val="1D9C3F2A"/>
    <w:lvl w:ilvl="0">
      <w:start w:val="1"/>
      <w:numFmt w:val="taiwaneseCountingThousand"/>
      <w:lvlText w:val="(%1)"/>
      <w:lvlJc w:val="left"/>
      <w:pPr>
        <w:ind w:left="1440" w:hanging="795"/>
      </w:pPr>
      <w:rPr>
        <w:rFonts w:hint="default"/>
      </w:rPr>
    </w:lvl>
    <w:lvl w:ilvl="1" w:tentative="1">
      <w:start w:val="1"/>
      <w:numFmt w:val="ideographTraditional"/>
      <w:lvlText w:val="%2、"/>
      <w:lvlJc w:val="left"/>
      <w:pPr>
        <w:ind w:left="1605" w:hanging="480"/>
      </w:pPr>
    </w:lvl>
    <w:lvl w:ilvl="2" w:tentative="1">
      <w:start w:val="1"/>
      <w:numFmt w:val="lowerRoman"/>
      <w:lvlText w:val="%3."/>
      <w:lvlJc w:val="right"/>
      <w:pPr>
        <w:ind w:left="2085" w:hanging="480"/>
      </w:pPr>
    </w:lvl>
    <w:lvl w:ilvl="3" w:tentative="1">
      <w:start w:val="1"/>
      <w:numFmt w:val="decimal"/>
      <w:lvlText w:val="%4."/>
      <w:lvlJc w:val="left"/>
      <w:pPr>
        <w:ind w:left="2565" w:hanging="480"/>
      </w:pPr>
    </w:lvl>
    <w:lvl w:ilvl="4" w:tentative="1">
      <w:start w:val="1"/>
      <w:numFmt w:val="ideographTraditional"/>
      <w:lvlText w:val="%5、"/>
      <w:lvlJc w:val="left"/>
      <w:pPr>
        <w:ind w:left="3045" w:hanging="480"/>
      </w:pPr>
    </w:lvl>
    <w:lvl w:ilvl="5" w:tentative="1">
      <w:start w:val="1"/>
      <w:numFmt w:val="lowerRoman"/>
      <w:lvlText w:val="%6."/>
      <w:lvlJc w:val="right"/>
      <w:pPr>
        <w:ind w:left="3525" w:hanging="480"/>
      </w:pPr>
    </w:lvl>
    <w:lvl w:ilvl="6" w:tentative="1">
      <w:start w:val="1"/>
      <w:numFmt w:val="decimal"/>
      <w:lvlText w:val="%7."/>
      <w:lvlJc w:val="left"/>
      <w:pPr>
        <w:ind w:left="4005" w:hanging="480"/>
      </w:pPr>
    </w:lvl>
    <w:lvl w:ilvl="7" w:tentative="1">
      <w:start w:val="1"/>
      <w:numFmt w:val="ideographTraditional"/>
      <w:lvlText w:val="%8、"/>
      <w:lvlJc w:val="left"/>
      <w:pPr>
        <w:ind w:left="4485" w:hanging="480"/>
      </w:pPr>
    </w:lvl>
    <w:lvl w:ilvl="8" w:tentative="1">
      <w:start w:val="1"/>
      <w:numFmt w:val="lowerRoman"/>
      <w:lvlText w:val="%9."/>
      <w:lvlJc w:val="right"/>
      <w:pPr>
        <w:ind w:left="4965" w:hanging="480"/>
      </w:pPr>
    </w:lvl>
  </w:abstractNum>
  <w:abstractNum w:abstractNumId="14" w15:restartNumberingAfterBreak="0">
    <w:nsid w:val="7FE00233"/>
    <w:multiLevelType w:val="multilevel"/>
    <w:tmpl w:val="034A7ACA"/>
    <w:lvl w:ilvl="0">
      <w:start w:val="5"/>
      <w:numFmt w:val="taiwaneseCountingThousand"/>
      <w:lvlText w:val="%1、"/>
      <w:lvlJc w:val="left"/>
      <w:pPr>
        <w:ind w:left="720" w:hanging="72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12"/>
  </w:num>
  <w:num w:numId="5">
    <w:abstractNumId w:val="13"/>
  </w:num>
  <w:num w:numId="6">
    <w:abstractNumId w:val="10"/>
  </w:num>
  <w:num w:numId="7">
    <w:abstractNumId w:val="8"/>
  </w:num>
  <w:num w:numId="8">
    <w:abstractNumId w:val="0"/>
  </w:num>
  <w:num w:numId="9">
    <w:abstractNumId w:val="4"/>
  </w:num>
  <w:num w:numId="10">
    <w:abstractNumId w:val="2"/>
  </w:num>
  <w:num w:numId="11">
    <w:abstractNumId w:val="9"/>
  </w:num>
  <w:num w:numId="12">
    <w:abstractNumId w:val="6"/>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FE"/>
    <w:rsid w:val="00004F11"/>
    <w:rsid w:val="00021B71"/>
    <w:rsid w:val="0003718A"/>
    <w:rsid w:val="00040D19"/>
    <w:rsid w:val="000463AF"/>
    <w:rsid w:val="0004744A"/>
    <w:rsid w:val="00063A35"/>
    <w:rsid w:val="00063D37"/>
    <w:rsid w:val="000911AB"/>
    <w:rsid w:val="000B7832"/>
    <w:rsid w:val="000E1E15"/>
    <w:rsid w:val="001021B8"/>
    <w:rsid w:val="00104EBB"/>
    <w:rsid w:val="00104FBE"/>
    <w:rsid w:val="00133DBC"/>
    <w:rsid w:val="0016401E"/>
    <w:rsid w:val="00165C25"/>
    <w:rsid w:val="00182189"/>
    <w:rsid w:val="00194942"/>
    <w:rsid w:val="00194F05"/>
    <w:rsid w:val="001A342C"/>
    <w:rsid w:val="001C7903"/>
    <w:rsid w:val="001D7EFD"/>
    <w:rsid w:val="001F7279"/>
    <w:rsid w:val="00226830"/>
    <w:rsid w:val="00237D84"/>
    <w:rsid w:val="00243D77"/>
    <w:rsid w:val="00245613"/>
    <w:rsid w:val="00252002"/>
    <w:rsid w:val="002B3233"/>
    <w:rsid w:val="002B53FE"/>
    <w:rsid w:val="002D41B8"/>
    <w:rsid w:val="002D6EB3"/>
    <w:rsid w:val="002E1FA2"/>
    <w:rsid w:val="002F573C"/>
    <w:rsid w:val="00303D92"/>
    <w:rsid w:val="0033422F"/>
    <w:rsid w:val="003A24F2"/>
    <w:rsid w:val="003B2F8C"/>
    <w:rsid w:val="003B39B8"/>
    <w:rsid w:val="003C0AC8"/>
    <w:rsid w:val="003D1A34"/>
    <w:rsid w:val="00414C12"/>
    <w:rsid w:val="00454585"/>
    <w:rsid w:val="00455336"/>
    <w:rsid w:val="00465BEC"/>
    <w:rsid w:val="00466209"/>
    <w:rsid w:val="0047748E"/>
    <w:rsid w:val="004817D1"/>
    <w:rsid w:val="00481A2B"/>
    <w:rsid w:val="004835FA"/>
    <w:rsid w:val="0049713E"/>
    <w:rsid w:val="004A371F"/>
    <w:rsid w:val="004C39BD"/>
    <w:rsid w:val="004C574E"/>
    <w:rsid w:val="0052049C"/>
    <w:rsid w:val="005343A7"/>
    <w:rsid w:val="00564420"/>
    <w:rsid w:val="0059773E"/>
    <w:rsid w:val="005D71EB"/>
    <w:rsid w:val="005E1798"/>
    <w:rsid w:val="005E17EF"/>
    <w:rsid w:val="005E54AC"/>
    <w:rsid w:val="005F2290"/>
    <w:rsid w:val="0060379F"/>
    <w:rsid w:val="00633CAC"/>
    <w:rsid w:val="00685544"/>
    <w:rsid w:val="006936E5"/>
    <w:rsid w:val="006941A1"/>
    <w:rsid w:val="00694D2F"/>
    <w:rsid w:val="006B0BE3"/>
    <w:rsid w:val="006B27A9"/>
    <w:rsid w:val="006D05B2"/>
    <w:rsid w:val="006F3EB3"/>
    <w:rsid w:val="00703EE0"/>
    <w:rsid w:val="0071323A"/>
    <w:rsid w:val="00721FF7"/>
    <w:rsid w:val="00732C1C"/>
    <w:rsid w:val="00761ADA"/>
    <w:rsid w:val="00783DA5"/>
    <w:rsid w:val="0078583B"/>
    <w:rsid w:val="007A16C8"/>
    <w:rsid w:val="007A714B"/>
    <w:rsid w:val="00800394"/>
    <w:rsid w:val="008175A0"/>
    <w:rsid w:val="00825A08"/>
    <w:rsid w:val="00837354"/>
    <w:rsid w:val="00871A3D"/>
    <w:rsid w:val="0089176A"/>
    <w:rsid w:val="008C08F7"/>
    <w:rsid w:val="008E7A7C"/>
    <w:rsid w:val="008F2313"/>
    <w:rsid w:val="009253FE"/>
    <w:rsid w:val="009343AE"/>
    <w:rsid w:val="009516A6"/>
    <w:rsid w:val="00980081"/>
    <w:rsid w:val="009A3848"/>
    <w:rsid w:val="009F09F3"/>
    <w:rsid w:val="00A32B0C"/>
    <w:rsid w:val="00A671F8"/>
    <w:rsid w:val="00A73765"/>
    <w:rsid w:val="00A76110"/>
    <w:rsid w:val="00A84339"/>
    <w:rsid w:val="00AC5B19"/>
    <w:rsid w:val="00AC6B09"/>
    <w:rsid w:val="00AD15D7"/>
    <w:rsid w:val="00AD2578"/>
    <w:rsid w:val="00AE0148"/>
    <w:rsid w:val="00AF007C"/>
    <w:rsid w:val="00AF1DA7"/>
    <w:rsid w:val="00B02947"/>
    <w:rsid w:val="00B116A3"/>
    <w:rsid w:val="00B15A0C"/>
    <w:rsid w:val="00B55FDF"/>
    <w:rsid w:val="00B56214"/>
    <w:rsid w:val="00B578A2"/>
    <w:rsid w:val="00B826DC"/>
    <w:rsid w:val="00BA1001"/>
    <w:rsid w:val="00C0294D"/>
    <w:rsid w:val="00C0730D"/>
    <w:rsid w:val="00C42E84"/>
    <w:rsid w:val="00C73FC9"/>
    <w:rsid w:val="00C957BC"/>
    <w:rsid w:val="00CF7C27"/>
    <w:rsid w:val="00D5025C"/>
    <w:rsid w:val="00D50433"/>
    <w:rsid w:val="00DB4A86"/>
    <w:rsid w:val="00DB5A60"/>
    <w:rsid w:val="00DC3016"/>
    <w:rsid w:val="00DC3B15"/>
    <w:rsid w:val="00DD170D"/>
    <w:rsid w:val="00DD21AC"/>
    <w:rsid w:val="00DE0807"/>
    <w:rsid w:val="00DE11FA"/>
    <w:rsid w:val="00E1039E"/>
    <w:rsid w:val="00E148D2"/>
    <w:rsid w:val="00E406AC"/>
    <w:rsid w:val="00E911BD"/>
    <w:rsid w:val="00E93F46"/>
    <w:rsid w:val="00EC4F3F"/>
    <w:rsid w:val="00EC5287"/>
    <w:rsid w:val="00EE1AF5"/>
    <w:rsid w:val="00F21875"/>
    <w:rsid w:val="00F57931"/>
    <w:rsid w:val="00F63FBF"/>
    <w:rsid w:val="00F659E8"/>
    <w:rsid w:val="00F94607"/>
    <w:rsid w:val="00F95AAB"/>
    <w:rsid w:val="00FF7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E8F30E"/>
  <w15:chartTrackingRefBased/>
  <w15:docId w15:val="{E7F22C91-EC8C-4228-A6EE-6B8E05CF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3FE"/>
    <w:pPr>
      <w:widowControl w:val="0"/>
      <w:suppressAutoHyphens/>
      <w:autoSpaceDN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B53FE"/>
    <w:pPr>
      <w:spacing w:after="120" w:line="240" w:lineRule="auto"/>
      <w:ind w:left="480"/>
    </w:pPr>
    <w:rPr>
      <w:kern w:val="3"/>
      <w:szCs w:val="24"/>
    </w:rPr>
  </w:style>
  <w:style w:type="character" w:customStyle="1" w:styleId="a4">
    <w:name w:val="本文縮排 字元"/>
    <w:basedOn w:val="a0"/>
    <w:link w:val="a3"/>
    <w:semiHidden/>
    <w:rsid w:val="002B53FE"/>
    <w:rPr>
      <w:rFonts w:ascii="Times New Roman" w:eastAsia="新細明體" w:hAnsi="Times New Roman" w:cs="Times New Roman"/>
      <w:kern w:val="3"/>
      <w:szCs w:val="24"/>
    </w:rPr>
  </w:style>
  <w:style w:type="paragraph" w:customStyle="1" w:styleId="Default">
    <w:name w:val="Default"/>
    <w:rsid w:val="002B53FE"/>
    <w:pPr>
      <w:widowControl w:val="0"/>
      <w:suppressAutoHyphens/>
      <w:autoSpaceDE w:val="0"/>
      <w:autoSpaceDN w:val="0"/>
    </w:pPr>
    <w:rPr>
      <w:rFonts w:ascii="標楷體" w:eastAsia="標楷體" w:hAnsi="標楷體" w:cs="標楷體"/>
      <w:color w:val="000000"/>
      <w:kern w:val="0"/>
      <w:szCs w:val="24"/>
    </w:rPr>
  </w:style>
  <w:style w:type="paragraph" w:styleId="a5">
    <w:name w:val="List Paragraph"/>
    <w:basedOn w:val="a"/>
    <w:uiPriority w:val="34"/>
    <w:qFormat/>
    <w:rsid w:val="002B53FE"/>
    <w:pPr>
      <w:ind w:leftChars="200" w:left="480"/>
    </w:pPr>
  </w:style>
  <w:style w:type="paragraph" w:styleId="a6">
    <w:name w:val="header"/>
    <w:basedOn w:val="a"/>
    <w:link w:val="a7"/>
    <w:uiPriority w:val="99"/>
    <w:unhideWhenUsed/>
    <w:rsid w:val="00481A2B"/>
    <w:pPr>
      <w:tabs>
        <w:tab w:val="center" w:pos="4153"/>
        <w:tab w:val="right" w:pos="8306"/>
      </w:tabs>
      <w:snapToGrid w:val="0"/>
    </w:pPr>
    <w:rPr>
      <w:sz w:val="20"/>
    </w:rPr>
  </w:style>
  <w:style w:type="character" w:customStyle="1" w:styleId="a7">
    <w:name w:val="頁首 字元"/>
    <w:basedOn w:val="a0"/>
    <w:link w:val="a6"/>
    <w:uiPriority w:val="99"/>
    <w:rsid w:val="00481A2B"/>
    <w:rPr>
      <w:rFonts w:ascii="Times New Roman" w:eastAsia="新細明體" w:hAnsi="Times New Roman" w:cs="Times New Roman"/>
      <w:kern w:val="0"/>
      <w:sz w:val="20"/>
      <w:szCs w:val="20"/>
    </w:rPr>
  </w:style>
  <w:style w:type="paragraph" w:styleId="a8">
    <w:name w:val="footer"/>
    <w:basedOn w:val="a"/>
    <w:link w:val="a9"/>
    <w:uiPriority w:val="99"/>
    <w:unhideWhenUsed/>
    <w:rsid w:val="00481A2B"/>
    <w:pPr>
      <w:tabs>
        <w:tab w:val="center" w:pos="4153"/>
        <w:tab w:val="right" w:pos="8306"/>
      </w:tabs>
      <w:snapToGrid w:val="0"/>
    </w:pPr>
    <w:rPr>
      <w:sz w:val="20"/>
    </w:rPr>
  </w:style>
  <w:style w:type="character" w:customStyle="1" w:styleId="a9">
    <w:name w:val="頁尾 字元"/>
    <w:basedOn w:val="a0"/>
    <w:link w:val="a8"/>
    <w:uiPriority w:val="99"/>
    <w:rsid w:val="00481A2B"/>
    <w:rPr>
      <w:rFonts w:ascii="Times New Roman" w:eastAsia="新細明體" w:hAnsi="Times New Roman" w:cs="Times New Roman"/>
      <w:kern w:val="0"/>
      <w:sz w:val="20"/>
      <w:szCs w:val="20"/>
    </w:rPr>
  </w:style>
  <w:style w:type="table" w:styleId="aa">
    <w:name w:val="Table Grid"/>
    <w:basedOn w:val="a1"/>
    <w:uiPriority w:val="39"/>
    <w:rsid w:val="005F2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817D1"/>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17D1"/>
    <w:rPr>
      <w:rFonts w:asciiTheme="majorHAnsi" w:eastAsiaTheme="majorEastAsia" w:hAnsiTheme="majorHAnsi" w:cstheme="majorBidi"/>
      <w:kern w:val="0"/>
      <w:sz w:val="18"/>
      <w:szCs w:val="18"/>
    </w:rPr>
  </w:style>
  <w:style w:type="character" w:styleId="ad">
    <w:name w:val="Hyperlink"/>
    <w:basedOn w:val="a0"/>
    <w:uiPriority w:val="99"/>
    <w:unhideWhenUsed/>
    <w:rsid w:val="00E911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y.moj.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ating086@mail.moj.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3FAFC-3F2F-4B71-9A64-73F0FBFA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余昕怡</dc:creator>
  <cp:keywords/>
  <dc:description/>
  <cp:lastModifiedBy>楊雅婷</cp:lastModifiedBy>
  <cp:revision>5</cp:revision>
  <cp:lastPrinted>2023-06-09T07:18:00Z</cp:lastPrinted>
  <dcterms:created xsi:type="dcterms:W3CDTF">2024-01-03T03:53:00Z</dcterms:created>
  <dcterms:modified xsi:type="dcterms:W3CDTF">2024-01-03T09:16:00Z</dcterms:modified>
</cp:coreProperties>
</file>